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lang w:val="en-US" w:eastAsia="zh-CN"/>
        </w:rPr>
      </w:pPr>
      <w:bookmarkStart w:id="0" w:name="_GoBack"/>
      <w:bookmarkEnd w:id="0"/>
      <w:r>
        <w:rPr>
          <w:rFonts w:hint="eastAsia" w:ascii="Times New Roman" w:hAnsi="Times New Roman" w:eastAsia="方正小标宋简体" w:cs="Times New Roman"/>
          <w:sz w:val="44"/>
          <w:szCs w:val="44"/>
          <w:lang w:val="en-US" w:eastAsia="zh-CN"/>
        </w:rPr>
        <w:t>乌海市</w:t>
      </w:r>
      <w:r>
        <w:rPr>
          <w:rFonts w:hint="default" w:ascii="Times New Roman" w:hAnsi="Times New Roman" w:eastAsia="方正小标宋简体" w:cs="Times New Roman"/>
          <w:sz w:val="44"/>
          <w:szCs w:val="44"/>
          <w:lang w:val="en-US" w:eastAsia="zh-CN"/>
        </w:rPr>
        <w:t>巡游出租车</w:t>
      </w:r>
      <w:r>
        <w:rPr>
          <w:rFonts w:hint="eastAsia" w:ascii="Times New Roman" w:hAnsi="Times New Roman" w:eastAsia="方正小标宋简体" w:cs="Times New Roman"/>
          <w:sz w:val="44"/>
          <w:szCs w:val="44"/>
          <w:lang w:val="en-US" w:eastAsia="zh-CN"/>
        </w:rPr>
        <w:t>运价调整方案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 w:eastAsia="zh-CN"/>
        </w:rPr>
      </w:pPr>
      <w:r>
        <w:rPr>
          <w:rFonts w:hint="eastAsia" w:ascii="Times New Roman" w:hAnsi="Times New Roman" w:eastAsia="黑体" w:cs="Times New Roman"/>
          <w:sz w:val="32"/>
          <w:szCs w:val="32"/>
          <w:lang w:val="en" w:eastAsia="zh-CN"/>
        </w:rPr>
        <w:t>（征求意见稿）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lang w:val="en-US" w:eastAsia="zh-CN"/>
        </w:rPr>
        <w:t>自治区有关工作要求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仿宋_GB2312" w:cs="Times New Roman"/>
          <w:b w:val="0"/>
          <w:bCs/>
          <w:sz w:val="32"/>
          <w:szCs w:val="32"/>
          <w:lang w:val="en-US" w:eastAsia="zh-CN"/>
        </w:rPr>
        <w:t>按照</w:t>
      </w:r>
      <w:r>
        <w:rPr>
          <w:rFonts w:hint="default" w:ascii="Times New Roman" w:hAnsi="Times New Roman" w:eastAsia="仿宋_GB2312" w:cs="Times New Roman"/>
          <w:b w:val="0"/>
          <w:bCs/>
          <w:sz w:val="32"/>
          <w:szCs w:val="32"/>
          <w:lang w:val="en-US" w:eastAsia="zh-CN"/>
        </w:rPr>
        <w:t>《</w:t>
      </w:r>
      <w:r>
        <w:rPr>
          <w:rFonts w:hint="eastAsia" w:ascii="Times New Roman" w:hAnsi="Times New Roman" w:eastAsia="仿宋_GB2312" w:cs="Times New Roman"/>
          <w:b w:val="0"/>
          <w:bCs/>
          <w:sz w:val="32"/>
          <w:szCs w:val="32"/>
          <w:lang w:val="en-US" w:eastAsia="zh-CN"/>
        </w:rPr>
        <w:t>内蒙古自治区人民政府办公厅关于深化改革推进出租汽车行业健康发展的实施意见</w:t>
      </w:r>
      <w:r>
        <w:rPr>
          <w:rFonts w:hint="default" w:ascii="Times New Roman" w:hAnsi="Times New Roman" w:eastAsia="仿宋_GB2312" w:cs="Times New Roman"/>
          <w:b w:val="0"/>
          <w:bCs/>
          <w:sz w:val="32"/>
          <w:szCs w:val="32"/>
          <w:lang w:val="en-US" w:eastAsia="zh-CN"/>
        </w:rPr>
        <w:t>》（内</w:t>
      </w:r>
      <w:r>
        <w:rPr>
          <w:rFonts w:hint="eastAsia" w:ascii="Times New Roman" w:hAnsi="Times New Roman" w:eastAsia="仿宋_GB2312" w:cs="Times New Roman"/>
          <w:b w:val="0"/>
          <w:bCs/>
          <w:sz w:val="32"/>
          <w:szCs w:val="32"/>
          <w:lang w:val="en-US" w:eastAsia="zh-CN"/>
        </w:rPr>
        <w:t>政办发</w:t>
      </w:r>
      <w:r>
        <w:rPr>
          <w:rFonts w:hint="default" w:ascii="Times New Roman" w:hAnsi="Times New Roman" w:eastAsia="仿宋_GB2312" w:cs="Times New Roman"/>
          <w:b w:val="0"/>
          <w:bCs/>
          <w:sz w:val="32"/>
          <w:szCs w:val="32"/>
          <w:lang w:val="en-US" w:eastAsia="zh-CN"/>
        </w:rPr>
        <w:t>〔201</w:t>
      </w:r>
      <w:r>
        <w:rPr>
          <w:rFonts w:hint="eastAsia" w:ascii="Times New Roman" w:hAnsi="Times New Roman" w:eastAsia="仿宋_GB2312" w:cs="Times New Roman"/>
          <w:b w:val="0"/>
          <w:bCs/>
          <w:sz w:val="32"/>
          <w:szCs w:val="32"/>
          <w:lang w:val="en-US" w:eastAsia="zh-CN"/>
        </w:rPr>
        <w:t>6</w:t>
      </w:r>
      <w:r>
        <w:rPr>
          <w:rFonts w:hint="default" w:ascii="Times New Roman" w:hAnsi="Times New Roman" w:eastAsia="仿宋_GB2312" w:cs="Times New Roman"/>
          <w:b w:val="0"/>
          <w:bCs/>
          <w:sz w:val="32"/>
          <w:szCs w:val="32"/>
          <w:lang w:val="en-US" w:eastAsia="zh-CN"/>
        </w:rPr>
        <w:t>〕</w:t>
      </w:r>
      <w:r>
        <w:rPr>
          <w:rFonts w:hint="eastAsia" w:ascii="Times New Roman" w:hAnsi="Times New Roman" w:eastAsia="仿宋_GB2312" w:cs="Times New Roman"/>
          <w:b w:val="0"/>
          <w:bCs/>
          <w:sz w:val="32"/>
          <w:szCs w:val="32"/>
          <w:lang w:val="en-US" w:eastAsia="zh-CN"/>
        </w:rPr>
        <w:t>190</w:t>
      </w:r>
      <w:r>
        <w:rPr>
          <w:rFonts w:hint="default" w:ascii="Times New Roman" w:hAnsi="Times New Roman" w:eastAsia="仿宋_GB2312" w:cs="Times New Roman"/>
          <w:b w:val="0"/>
          <w:bCs/>
          <w:sz w:val="32"/>
          <w:szCs w:val="32"/>
          <w:lang w:val="en-US" w:eastAsia="zh-CN"/>
        </w:rPr>
        <w:t>号）</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《内蒙古自治区发展和改革委员会关于做好出租汽车运价管理方式改革的通知》（内发改费字〔2017〕989号）</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w:t>
      </w:r>
      <w:r>
        <w:rPr>
          <w:rFonts w:hint="eastAsia" w:ascii="Times New Roman" w:hAnsi="Times New Roman" w:eastAsia="仿宋_GB2312" w:cs="Times New Roman"/>
          <w:b w:val="0"/>
          <w:bCs/>
          <w:sz w:val="32"/>
          <w:szCs w:val="32"/>
          <w:lang w:val="en-US" w:eastAsia="zh-CN"/>
        </w:rPr>
        <w:t>内蒙古自治区定价目录</w:t>
      </w:r>
      <w:r>
        <w:rPr>
          <w:rFonts w:hint="default" w:ascii="Times New Roman" w:hAnsi="Times New Roman" w:eastAsia="仿宋_GB2312" w:cs="Times New Roman"/>
          <w:b w:val="0"/>
          <w:bCs/>
          <w:sz w:val="32"/>
          <w:szCs w:val="32"/>
          <w:lang w:val="en-US" w:eastAsia="zh-CN"/>
        </w:rPr>
        <w:t>（</w:t>
      </w:r>
      <w:r>
        <w:rPr>
          <w:rFonts w:hint="eastAsia" w:ascii="Times New Roman" w:hAnsi="Times New Roman" w:eastAsia="仿宋_GB2312" w:cs="Times New Roman"/>
          <w:b w:val="0"/>
          <w:bCs/>
          <w:sz w:val="32"/>
          <w:szCs w:val="32"/>
          <w:lang w:val="en-US" w:eastAsia="zh-CN"/>
        </w:rPr>
        <w:t>2021版</w:t>
      </w:r>
      <w:r>
        <w:rPr>
          <w:rFonts w:hint="default" w:ascii="Times New Roman" w:hAnsi="Times New Roman" w:eastAsia="仿宋_GB2312" w:cs="Times New Roman"/>
          <w:b w:val="0"/>
          <w:bCs/>
          <w:sz w:val="32"/>
          <w:szCs w:val="32"/>
          <w:lang w:val="en-US" w:eastAsia="zh-CN"/>
        </w:rPr>
        <w:t>）》</w:t>
      </w:r>
      <w:r>
        <w:rPr>
          <w:rFonts w:hint="eastAsia" w:ascii="Times New Roman" w:hAnsi="Times New Roman" w:eastAsia="仿宋_GB2312" w:cs="Times New Roman"/>
          <w:b w:val="0"/>
          <w:bCs/>
          <w:sz w:val="32"/>
          <w:szCs w:val="32"/>
          <w:lang w:val="en-US" w:eastAsia="zh-CN"/>
        </w:rPr>
        <w:t>要求，巡游出租车运价由政府定价为政府指导价；</w:t>
      </w:r>
      <w:r>
        <w:rPr>
          <w:rFonts w:hint="default" w:ascii="Times New Roman" w:hAnsi="Times New Roman" w:eastAsia="仿宋_GB2312" w:cs="Times New Roman"/>
          <w:b w:val="0"/>
          <w:bCs/>
          <w:sz w:val="32"/>
          <w:szCs w:val="32"/>
          <w:lang w:val="en-US" w:eastAsia="zh-CN"/>
        </w:rPr>
        <w:t>建立以市场为导向的巡游出租汽车运价形成机制</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各盟市、旗县价格主管部门应当根据市场供求状况和营运成本变化情况，适时调整巡游出租汽车运价</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各盟市出租汽车运价调整的启动点可以按油价涨跌1～1.5元/升、气价涨跌0.5～0.8元/立方米设置。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乌海市巡游出租车</w:t>
      </w:r>
      <w:r>
        <w:rPr>
          <w:rFonts w:hint="default" w:ascii="Times New Roman" w:hAnsi="Times New Roman" w:eastAsia="黑体" w:cs="Times New Roman"/>
          <w:sz w:val="32"/>
          <w:szCs w:val="32"/>
          <w:lang w:val="en-US" w:eastAsia="zh-CN"/>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目前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乌海市</w:t>
      </w:r>
      <w:r>
        <w:rPr>
          <w:rFonts w:hint="default" w:ascii="Times New Roman" w:hAnsi="Times New Roman" w:eastAsia="仿宋_GB2312" w:cs="Times New Roman"/>
          <w:sz w:val="32"/>
          <w:szCs w:val="32"/>
          <w:lang w:val="en-US" w:eastAsia="zh-CN"/>
        </w:rPr>
        <w:t>共有</w:t>
      </w:r>
      <w:r>
        <w:rPr>
          <w:rFonts w:hint="default" w:ascii="Times New Roman" w:hAnsi="Times New Roman" w:eastAsia="仿宋_GB2312" w:cs="Times New Roman"/>
          <w:sz w:val="32"/>
          <w:szCs w:val="32"/>
          <w:lang w:eastAsia="zh-CN"/>
        </w:rPr>
        <w:t>巡游出租车112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辆，其中个体巡游出租车953辆，公车公营巡游出租车</w:t>
      </w:r>
      <w:r>
        <w:rPr>
          <w:rFonts w:hint="default" w:ascii="Times New Roman" w:hAnsi="Times New Roman" w:eastAsia="仿宋_GB2312" w:cs="Times New Roman"/>
          <w:sz w:val="32"/>
          <w:szCs w:val="32"/>
          <w:lang w:val="en-US" w:eastAsia="zh-CN"/>
        </w:rPr>
        <w:t>173</w:t>
      </w:r>
      <w:r>
        <w:rPr>
          <w:rFonts w:hint="default" w:ascii="Times New Roman" w:hAnsi="Times New Roman" w:eastAsia="仿宋_GB2312" w:cs="Times New Roman"/>
          <w:sz w:val="32"/>
          <w:szCs w:val="32"/>
          <w:lang w:eastAsia="zh-CN"/>
        </w:rPr>
        <w:t>辆（</w:t>
      </w:r>
      <w:r>
        <w:rPr>
          <w:rFonts w:hint="default" w:ascii="Times New Roman" w:hAnsi="Times New Roman" w:eastAsia="仿宋_GB2312" w:cs="Times New Roman"/>
          <w:sz w:val="32"/>
          <w:szCs w:val="32"/>
          <w:lang w:val="en-US" w:eastAsia="zh-CN"/>
        </w:rPr>
        <w:t>分别为</w:t>
      </w:r>
      <w:r>
        <w:rPr>
          <w:rFonts w:hint="default" w:ascii="Times New Roman" w:hAnsi="Times New Roman" w:eastAsia="仿宋_GB2312" w:cs="Times New Roman"/>
          <w:sz w:val="32"/>
          <w:szCs w:val="32"/>
          <w:lang w:eastAsia="zh-CN"/>
        </w:rPr>
        <w:t>市公共交通有限责任公司出租车分公司13</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辆，市海南区城乡公共交通有限公司出租车公司3</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sz w:val="32"/>
          <w:szCs w:val="32"/>
          <w:lang w:val="en-US" w:eastAsia="zh-CN"/>
        </w:rPr>
        <w:t>2019年，</w:t>
      </w:r>
      <w:r>
        <w:rPr>
          <w:rFonts w:hint="default" w:ascii="Times New Roman" w:hAnsi="Times New Roman" w:eastAsia="仿宋_GB2312" w:cs="Times New Roman"/>
          <w:color w:val="auto"/>
          <w:sz w:val="32"/>
          <w:szCs w:val="32"/>
          <w:lang w:val="en-US" w:eastAsia="zh-CN"/>
        </w:rPr>
        <w:t>按照《乌海市发展和改革委员会 乌海市交通运输局关于调整乌海市巡游出租汽车运价的批复》（乌海发改价费字〔2019〕235号），我市巡游出租</w:t>
      </w:r>
      <w:r>
        <w:rPr>
          <w:rFonts w:hint="default" w:ascii="Times New Roman" w:hAnsi="Times New Roman" w:eastAsia="仿宋_GB2312" w:cs="Times New Roman"/>
          <w:sz w:val="32"/>
          <w:szCs w:val="32"/>
          <w:lang w:val="en-US" w:eastAsia="zh-CN"/>
        </w:rPr>
        <w:t>汽车运价为：白天（早6：00（含）—晚21：00）</w:t>
      </w:r>
      <w:r>
        <w:rPr>
          <w:rFonts w:hint="default" w:ascii="Times New Roman" w:hAnsi="Times New Roman" w:eastAsia="仿宋_GB2312" w:cs="Times New Roman"/>
          <w:b w:val="0"/>
          <w:bCs/>
          <w:sz w:val="32"/>
          <w:szCs w:val="32"/>
          <w:lang w:eastAsia="zh-CN"/>
        </w:rPr>
        <w:t>起</w:t>
      </w:r>
      <w:r>
        <w:rPr>
          <w:rFonts w:hint="default" w:ascii="Times New Roman" w:hAnsi="Times New Roman" w:eastAsia="仿宋_GB2312" w:cs="Times New Roman"/>
          <w:b w:val="0"/>
          <w:bCs/>
          <w:sz w:val="32"/>
          <w:szCs w:val="32"/>
          <w:lang w:val="en-US" w:eastAsia="zh-CN"/>
        </w:rPr>
        <w:t>步</w:t>
      </w:r>
      <w:r>
        <w:rPr>
          <w:rFonts w:hint="default" w:ascii="Times New Roman" w:hAnsi="Times New Roman" w:eastAsia="仿宋_GB2312" w:cs="Times New Roman"/>
          <w:b w:val="0"/>
          <w:bCs/>
          <w:sz w:val="32"/>
          <w:szCs w:val="32"/>
          <w:lang w:eastAsia="zh-CN"/>
        </w:rPr>
        <w:t>价6</w:t>
      </w:r>
      <w:r>
        <w:rPr>
          <w:rFonts w:hint="default" w:ascii="Times New Roman" w:hAnsi="Times New Roman" w:eastAsia="仿宋_GB2312" w:cs="Times New Roman"/>
          <w:b w:val="0"/>
          <w:bCs/>
          <w:sz w:val="32"/>
          <w:szCs w:val="32"/>
          <w:lang w:val="en-US" w:eastAsia="zh-CN"/>
        </w:rPr>
        <w:t>.00</w:t>
      </w:r>
      <w:r>
        <w:rPr>
          <w:rFonts w:hint="default" w:ascii="Times New Roman" w:hAnsi="Times New Roman" w:eastAsia="仿宋_GB2312" w:cs="Times New Roman"/>
          <w:b w:val="0"/>
          <w:bCs/>
          <w:sz w:val="32"/>
          <w:szCs w:val="32"/>
          <w:lang w:eastAsia="zh-CN"/>
        </w:rPr>
        <w:t>元/2公里，单位里程价</w:t>
      </w:r>
      <w:r>
        <w:rPr>
          <w:rFonts w:hint="default" w:ascii="Times New Roman" w:hAnsi="Times New Roman" w:eastAsia="仿宋_GB2312" w:cs="Times New Roman"/>
          <w:b w:val="0"/>
          <w:bCs/>
          <w:sz w:val="32"/>
          <w:szCs w:val="32"/>
          <w:lang w:val="en-US" w:eastAsia="zh-CN"/>
        </w:rPr>
        <w:t>1.50元；</w:t>
      </w:r>
      <w:r>
        <w:rPr>
          <w:rFonts w:hint="default" w:ascii="Times New Roman" w:hAnsi="Times New Roman" w:eastAsia="仿宋_GB2312" w:cs="Times New Roman"/>
          <w:b w:val="0"/>
          <w:bCs/>
          <w:sz w:val="32"/>
          <w:szCs w:val="32"/>
        </w:rPr>
        <w:t>夜间</w:t>
      </w:r>
      <w:r>
        <w:rPr>
          <w:rFonts w:hint="default" w:ascii="Times New Roman" w:hAnsi="Times New Roman" w:eastAsia="仿宋_GB2312" w:cs="Times New Roman"/>
          <w:sz w:val="32"/>
          <w:szCs w:val="32"/>
          <w:lang w:val="en-US" w:eastAsia="zh-CN"/>
        </w:rPr>
        <w:t>（晚21：00（含）—早6：00）</w:t>
      </w:r>
      <w:r>
        <w:rPr>
          <w:rFonts w:hint="default" w:ascii="Times New Roman" w:hAnsi="Times New Roman" w:eastAsia="仿宋_GB2312" w:cs="Times New Roman"/>
          <w:b w:val="0"/>
          <w:bCs/>
          <w:sz w:val="32"/>
          <w:szCs w:val="32"/>
          <w:lang w:eastAsia="zh-CN"/>
        </w:rPr>
        <w:t>起</w:t>
      </w:r>
      <w:r>
        <w:rPr>
          <w:rFonts w:hint="default" w:ascii="Times New Roman" w:hAnsi="Times New Roman" w:eastAsia="仿宋_GB2312" w:cs="Times New Roman"/>
          <w:b w:val="0"/>
          <w:bCs/>
          <w:sz w:val="32"/>
          <w:szCs w:val="32"/>
          <w:lang w:val="en-US" w:eastAsia="zh-CN"/>
        </w:rPr>
        <w:t>步</w:t>
      </w:r>
      <w:r>
        <w:rPr>
          <w:rFonts w:hint="default" w:ascii="Times New Roman" w:hAnsi="Times New Roman" w:eastAsia="仿宋_GB2312" w:cs="Times New Roman"/>
          <w:b w:val="0"/>
          <w:bCs/>
          <w:sz w:val="32"/>
          <w:szCs w:val="32"/>
          <w:lang w:eastAsia="zh-CN"/>
        </w:rPr>
        <w:t>价</w:t>
      </w:r>
      <w:r>
        <w:rPr>
          <w:rFonts w:hint="default" w:ascii="Times New Roman" w:hAnsi="Times New Roman" w:eastAsia="仿宋_GB2312" w:cs="Times New Roman"/>
          <w:b w:val="0"/>
          <w:bCs/>
          <w:sz w:val="32"/>
          <w:szCs w:val="32"/>
        </w:rPr>
        <w:t>7.5</w:t>
      </w:r>
      <w:r>
        <w:rPr>
          <w:rFonts w:hint="default" w:ascii="Times New Roman" w:hAnsi="Times New Roman" w:eastAsia="仿宋_GB2312" w:cs="Times New Roman"/>
          <w:b w:val="0"/>
          <w:bCs/>
          <w:sz w:val="32"/>
          <w:szCs w:val="32"/>
          <w:lang w:val="en-US" w:eastAsia="zh-CN"/>
        </w:rPr>
        <w:t>0</w:t>
      </w:r>
      <w:r>
        <w:rPr>
          <w:rFonts w:hint="default" w:ascii="Times New Roman" w:hAnsi="Times New Roman" w:eastAsia="仿宋_GB2312" w:cs="Times New Roman"/>
          <w:b w:val="0"/>
          <w:bCs/>
          <w:sz w:val="32"/>
          <w:szCs w:val="32"/>
        </w:rPr>
        <w:t>元</w:t>
      </w:r>
      <w:r>
        <w:rPr>
          <w:rFonts w:hint="default" w:ascii="Times New Roman" w:hAnsi="Times New Roman" w:eastAsia="仿宋_GB2312" w:cs="Times New Roman"/>
          <w:b w:val="0"/>
          <w:bCs/>
          <w:sz w:val="32"/>
          <w:szCs w:val="32"/>
          <w:lang w:eastAsia="zh-CN"/>
        </w:rPr>
        <w:t>/2公里，单位里程价</w:t>
      </w:r>
      <w:r>
        <w:rPr>
          <w:rFonts w:hint="default" w:ascii="Times New Roman" w:hAnsi="Times New Roman" w:eastAsia="仿宋_GB2312" w:cs="Times New Roman"/>
          <w:b w:val="0"/>
          <w:bCs/>
          <w:sz w:val="32"/>
          <w:szCs w:val="32"/>
        </w:rPr>
        <w:t>1.90元</w:t>
      </w:r>
      <w:r>
        <w:rPr>
          <w:rFonts w:hint="default" w:ascii="Times New Roman" w:hAnsi="Times New Roman" w:eastAsia="仿宋_GB2312" w:cs="Times New Roman"/>
          <w:b w:val="0"/>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燃料成本</w:t>
      </w:r>
      <w:r>
        <w:rPr>
          <w:rFonts w:hint="eastAsia" w:ascii="Times New Roman" w:hAnsi="Times New Roman" w:eastAsia="黑体" w:cs="Times New Roman"/>
          <w:sz w:val="32"/>
          <w:szCs w:val="32"/>
          <w:lang w:val="en-US"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目前，我市巡游出租汽车多以天然气为燃料，在冷启动时会短暂用油，运行后以天然气为主，燃料运营成本包含汽油和天然气消耗支出。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1.以92号汽油为例，由2020年底5.89元</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升涨至2026年1月6日的6.71元/升，每升上涨0.82元，较2020年单车燃油费支出增长861元（按年均运行350天，日均耗油3升，每升增长0.82元计算），年燃油费总支出7045.5元（350×3×6.71＝7045.5元）。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2.燃气价格由2020年调价时3.24元</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立方米涨至2026年</w:t>
      </w:r>
      <w:r>
        <w:rPr>
          <w:rFonts w:hint="eastAsia"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sz w:val="32"/>
          <w:szCs w:val="32"/>
          <w:lang w:val="en-US" w:eastAsia="zh-CN"/>
        </w:rPr>
        <w:t>月4.18元</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立方米，每立方米上涨0.94元，较2020年单车燃气费增加9738.4元（按年均运行350天，日均运行370公里，百公里耗气8立方米，每立方米增长0.94元计算），年燃气费总支出43304.8元（350×370×0.08×4.18＝43304.8元）。</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firstLine="640" w:firstLineChars="200"/>
        <w:textAlignment w:val="auto"/>
        <w:rPr>
          <w:rFonts w:hint="default"/>
          <w:lang w:val="en-US" w:eastAsia="zh-CN"/>
        </w:rPr>
      </w:pPr>
      <w:r>
        <w:rPr>
          <w:rFonts w:hint="default" w:ascii="Times New Roman" w:hAnsi="Times New Roman" w:cs="Times New Roman"/>
          <w:b w:val="0"/>
          <w:bCs/>
          <w:sz w:val="32"/>
          <w:szCs w:val="32"/>
          <w:lang w:val="en-US" w:eastAsia="zh-CN"/>
        </w:rPr>
        <w:t>3.</w:t>
      </w:r>
      <w:r>
        <w:rPr>
          <w:rFonts w:hint="default" w:ascii="Times New Roman" w:hAnsi="Times New Roman" w:eastAsia="仿宋_GB2312" w:cs="Times New Roman"/>
          <w:b w:val="0"/>
          <w:bCs/>
          <w:sz w:val="32"/>
          <w:szCs w:val="32"/>
          <w:lang w:val="en-US" w:eastAsia="zh-CN"/>
        </w:rPr>
        <w:t>综上所述，较2020年相比，目前单车年油、气费总支出达5</w:t>
      </w:r>
      <w:r>
        <w:rPr>
          <w:rFonts w:hint="eastAsia" w:ascii="Times New Roman" w:hAnsi="Times New Roman" w:cs="Times New Roman"/>
          <w:b w:val="0"/>
          <w:bCs/>
          <w:sz w:val="32"/>
          <w:szCs w:val="32"/>
          <w:lang w:val="en-US" w:eastAsia="zh-CN"/>
        </w:rPr>
        <w:t>0350.3</w:t>
      </w:r>
      <w:r>
        <w:rPr>
          <w:rFonts w:hint="default" w:ascii="Times New Roman" w:hAnsi="Times New Roman" w:eastAsia="仿宋_GB2312" w:cs="Times New Roman"/>
          <w:b w:val="0"/>
          <w:bCs/>
          <w:sz w:val="32"/>
          <w:szCs w:val="32"/>
          <w:lang w:val="en-US" w:eastAsia="zh-CN"/>
        </w:rPr>
        <w:t>元（</w:t>
      </w:r>
      <w:r>
        <w:rPr>
          <w:rFonts w:hint="default" w:ascii="Times New Roman" w:hAnsi="Times New Roman" w:cs="Times New Roman"/>
          <w:b w:val="0"/>
          <w:bCs/>
          <w:sz w:val="32"/>
          <w:szCs w:val="32"/>
          <w:lang w:val="en-US" w:eastAsia="zh-CN"/>
        </w:rPr>
        <w:t>7</w:t>
      </w:r>
      <w:r>
        <w:rPr>
          <w:rFonts w:hint="eastAsia" w:ascii="Times New Roman" w:hAnsi="Times New Roman" w:cs="Times New Roman"/>
          <w:b w:val="0"/>
          <w:bCs/>
          <w:sz w:val="32"/>
          <w:szCs w:val="32"/>
          <w:lang w:val="en-US" w:eastAsia="zh-CN"/>
        </w:rPr>
        <w:t>045.5</w:t>
      </w:r>
      <w:r>
        <w:rPr>
          <w:rFonts w:hint="default" w:ascii="Times New Roman" w:hAnsi="Times New Roman" w:eastAsia="仿宋_GB2312" w:cs="Times New Roman"/>
          <w:b w:val="0"/>
          <w:bCs/>
          <w:sz w:val="32"/>
          <w:szCs w:val="32"/>
          <w:lang w:val="en-US" w:eastAsia="zh-CN"/>
        </w:rPr>
        <w:t>+43304.8＝5</w:t>
      </w:r>
      <w:r>
        <w:rPr>
          <w:rFonts w:hint="eastAsia" w:ascii="Times New Roman" w:hAnsi="Times New Roman" w:cs="Times New Roman"/>
          <w:b w:val="0"/>
          <w:bCs/>
          <w:sz w:val="32"/>
          <w:szCs w:val="32"/>
          <w:lang w:val="en-US" w:eastAsia="zh-CN"/>
        </w:rPr>
        <w:t>0350.3</w:t>
      </w:r>
      <w:r>
        <w:rPr>
          <w:rFonts w:hint="default" w:ascii="Times New Roman" w:hAnsi="Times New Roman" w:eastAsia="仿宋_GB2312" w:cs="Times New Roman"/>
          <w:b w:val="0"/>
          <w:bCs/>
          <w:sz w:val="32"/>
          <w:szCs w:val="32"/>
          <w:lang w:val="en-US" w:eastAsia="zh-CN"/>
        </w:rPr>
        <w:t>元），每年增加油气成本</w:t>
      </w:r>
      <w:r>
        <w:rPr>
          <w:rFonts w:hint="default" w:ascii="Times New Roman" w:hAnsi="Times New Roman" w:cs="Times New Roman"/>
          <w:b w:val="0"/>
          <w:bCs/>
          <w:sz w:val="32"/>
          <w:szCs w:val="32"/>
          <w:lang w:val="en-US" w:eastAsia="zh-CN"/>
        </w:rPr>
        <w:t>1</w:t>
      </w:r>
      <w:r>
        <w:rPr>
          <w:rFonts w:hint="eastAsia" w:ascii="Times New Roman" w:hAnsi="Times New Roman" w:cs="Times New Roman"/>
          <w:b w:val="0"/>
          <w:bCs/>
          <w:sz w:val="32"/>
          <w:szCs w:val="32"/>
          <w:lang w:val="en-US" w:eastAsia="zh-CN"/>
        </w:rPr>
        <w:t>0599.4</w:t>
      </w:r>
      <w:r>
        <w:rPr>
          <w:rFonts w:hint="default" w:ascii="Times New Roman" w:hAnsi="Times New Roman" w:eastAsia="仿宋_GB2312" w:cs="Times New Roman"/>
          <w:b w:val="0"/>
          <w:bCs/>
          <w:sz w:val="32"/>
          <w:szCs w:val="32"/>
          <w:lang w:val="en-US" w:eastAsia="zh-CN"/>
        </w:rPr>
        <w:t>元（</w:t>
      </w:r>
      <w:r>
        <w:rPr>
          <w:rFonts w:hint="eastAsia" w:ascii="Times New Roman" w:hAnsi="Times New Roman" w:cs="Times New Roman"/>
          <w:b w:val="0"/>
          <w:bCs/>
          <w:sz w:val="32"/>
          <w:szCs w:val="32"/>
          <w:lang w:val="en-US" w:eastAsia="zh-CN"/>
        </w:rPr>
        <w:t>861</w:t>
      </w:r>
      <w:r>
        <w:rPr>
          <w:rFonts w:hint="default" w:ascii="Times New Roman" w:hAnsi="Times New Roman" w:eastAsia="仿宋_GB2312" w:cs="Times New Roman"/>
          <w:b w:val="0"/>
          <w:bCs/>
          <w:sz w:val="32"/>
          <w:szCs w:val="32"/>
          <w:lang w:val="en-US" w:eastAsia="zh-CN"/>
        </w:rPr>
        <w:t>＋9738.4＝</w:t>
      </w:r>
      <w:r>
        <w:rPr>
          <w:rFonts w:hint="default" w:ascii="Times New Roman" w:hAnsi="Times New Roman" w:cs="Times New Roman"/>
          <w:b w:val="0"/>
          <w:bCs/>
          <w:sz w:val="32"/>
          <w:szCs w:val="32"/>
          <w:lang w:val="en-US" w:eastAsia="zh-CN"/>
        </w:rPr>
        <w:t>1</w:t>
      </w:r>
      <w:r>
        <w:rPr>
          <w:rFonts w:hint="eastAsia" w:ascii="Times New Roman" w:hAnsi="Times New Roman" w:cs="Times New Roman"/>
          <w:b w:val="0"/>
          <w:bCs/>
          <w:sz w:val="32"/>
          <w:szCs w:val="32"/>
          <w:lang w:val="en-US" w:eastAsia="zh-CN"/>
        </w:rPr>
        <w:t>0599.4</w:t>
      </w:r>
      <w:r>
        <w:rPr>
          <w:rFonts w:hint="default" w:ascii="Times New Roman" w:hAnsi="Times New Roman" w:eastAsia="仿宋_GB2312" w:cs="Times New Roman"/>
          <w:b w:val="0"/>
          <w:bCs/>
          <w:sz w:val="32"/>
          <w:szCs w:val="32"/>
          <w:lang w:val="en-US" w:eastAsia="zh-CN"/>
        </w:rPr>
        <w:t>元）</w:t>
      </w:r>
      <w:r>
        <w:rPr>
          <w:rFonts w:hint="eastAsia" w:ascii="Times New Roman" w:hAnsi="Times New Roman" w:cs="Times New Roman"/>
          <w:b w:val="0"/>
          <w:bCs/>
          <w:sz w:val="32"/>
          <w:szCs w:val="32"/>
          <w:lang w:val="en-US" w:eastAsia="zh-CN"/>
        </w:rPr>
        <w:t>，油价、气价均超过</w:t>
      </w:r>
      <w:r>
        <w:rPr>
          <w:rFonts w:hint="default" w:ascii="Times New Roman" w:hAnsi="Times New Roman" w:eastAsia="仿宋_GB2312" w:cs="Times New Roman"/>
          <w:b w:val="0"/>
          <w:bCs/>
          <w:sz w:val="32"/>
          <w:szCs w:val="32"/>
          <w:lang w:val="en-US" w:eastAsia="zh-CN"/>
        </w:rPr>
        <w:t>《内蒙古自治区发展和改革委员会关于做好出租汽车运价管理方式改革的通知》（内发改费字〔2017〕989号）</w:t>
      </w:r>
      <w:r>
        <w:rPr>
          <w:rFonts w:hint="eastAsia" w:ascii="Times New Roman" w:hAnsi="Times New Roman" w:eastAsia="仿宋_GB2312" w:cs="Times New Roman"/>
          <w:b w:val="0"/>
          <w:bCs/>
          <w:sz w:val="32"/>
          <w:szCs w:val="32"/>
          <w:lang w:val="en-US" w:eastAsia="zh-CN"/>
        </w:rPr>
        <w:t>要求的涨跌</w:t>
      </w:r>
      <w:r>
        <w:rPr>
          <w:rFonts w:hint="default" w:ascii="Times New Roman" w:hAnsi="Times New Roman" w:eastAsia="仿宋_GB2312" w:cs="Times New Roman"/>
          <w:b w:val="0"/>
          <w:bCs/>
          <w:sz w:val="32"/>
          <w:szCs w:val="32"/>
          <w:lang w:val="en-US" w:eastAsia="zh-CN"/>
        </w:rPr>
        <w:t>1～1.5元/升</w:t>
      </w:r>
      <w:r>
        <w:rPr>
          <w:rFonts w:hint="eastAsia" w:ascii="Times New Roman" w:hAnsi="Times New Roman"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0.5～0.8元/立方米</w:t>
      </w:r>
      <w:r>
        <w:rPr>
          <w:rFonts w:hint="eastAsia" w:ascii="Times New Roman" w:hAnsi="Times New Roman" w:cs="Times New Roman"/>
          <w:b w:val="0"/>
          <w:bCs/>
          <w:sz w:val="32"/>
          <w:szCs w:val="32"/>
          <w:lang w:val="en-US" w:eastAsia="zh-CN"/>
        </w:rPr>
        <w:t>，符合调价标准</w:t>
      </w:r>
      <w:r>
        <w:rPr>
          <w:rFonts w:hint="eastAsia" w:ascii="Times New Roman" w:hAnsi="Times New Roman" w:eastAsia="仿宋_GB2312" w:cs="Times New Roman"/>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b w:val="0"/>
          <w:bCs/>
          <w:sz w:val="32"/>
          <w:szCs w:val="32"/>
          <w:lang w:val="en-US" w:eastAsia="zh-CN"/>
        </w:rPr>
      </w:pPr>
      <w:r>
        <w:rPr>
          <w:rFonts w:hint="eastAsia" w:ascii="Times New Roman" w:hAnsi="Times New Roman" w:eastAsia="黑体" w:cs="Times New Roman"/>
          <w:b w:val="0"/>
          <w:bCs/>
          <w:sz w:val="32"/>
          <w:szCs w:val="32"/>
          <w:lang w:val="en-US" w:eastAsia="zh-CN"/>
        </w:rPr>
        <w:t>四</w:t>
      </w:r>
      <w:r>
        <w:rPr>
          <w:rFonts w:hint="default" w:ascii="Times New Roman" w:hAnsi="Times New Roman" w:eastAsia="黑体" w:cs="Times New Roman"/>
          <w:b w:val="0"/>
          <w:bCs/>
          <w:sz w:val="32"/>
          <w:szCs w:val="32"/>
          <w:lang w:val="en-US" w:eastAsia="zh-CN"/>
        </w:rPr>
        <w:t>、巡游出租车运价</w:t>
      </w:r>
      <w:r>
        <w:rPr>
          <w:rFonts w:hint="eastAsia" w:ascii="Times New Roman" w:hAnsi="Times New Roman" w:eastAsia="黑体" w:cs="Times New Roman"/>
          <w:b w:val="0"/>
          <w:bCs/>
          <w:sz w:val="32"/>
          <w:szCs w:val="32"/>
          <w:lang w:val="en-US" w:eastAsia="zh-CN"/>
        </w:rPr>
        <w:t>调整方案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为促进巡游出租车行业良性发展，缓解巡游出租车行业成本上涨压力，市发展改革委、交通运输局对全市巡游出租车行业从业者进行了广泛的调查</w:t>
      </w:r>
      <w:r>
        <w:rPr>
          <w:rFonts w:hint="eastAsia" w:ascii="Times New Roman" w:hAnsi="Times New Roman" w:eastAsia="仿宋_GB2312" w:cs="Times New Roman"/>
          <w:b w:val="0"/>
          <w:bCs/>
          <w:sz w:val="32"/>
          <w:szCs w:val="32"/>
          <w:lang w:val="en-US" w:eastAsia="zh-CN"/>
        </w:rPr>
        <w:t>和成本监审基础上，拟</w:t>
      </w:r>
      <w:r>
        <w:rPr>
          <w:rFonts w:hint="default" w:ascii="Times New Roman" w:hAnsi="Times New Roman" w:eastAsia="仿宋_GB2312" w:cs="Times New Roman"/>
          <w:b w:val="0"/>
          <w:bCs/>
          <w:sz w:val="32"/>
          <w:szCs w:val="32"/>
          <w:lang w:val="en-US" w:eastAsia="zh-CN"/>
        </w:rPr>
        <w:t>提出</w:t>
      </w:r>
      <w:r>
        <w:rPr>
          <w:rFonts w:hint="eastAsia" w:ascii="Times New Roman" w:hAnsi="Times New Roman" w:eastAsia="仿宋_GB2312" w:cs="Times New Roman"/>
          <w:b w:val="0"/>
          <w:bCs/>
          <w:sz w:val="32"/>
          <w:szCs w:val="32"/>
          <w:lang w:val="en-US" w:eastAsia="zh-CN"/>
        </w:rPr>
        <w:t>以下</w:t>
      </w:r>
      <w:r>
        <w:rPr>
          <w:rFonts w:hint="default" w:ascii="Times New Roman" w:hAnsi="Times New Roman" w:eastAsia="仿宋_GB2312" w:cs="Times New Roman"/>
          <w:b w:val="0"/>
          <w:bCs/>
          <w:sz w:val="32"/>
          <w:szCs w:val="32"/>
          <w:lang w:val="en-US" w:eastAsia="zh-CN"/>
        </w:rPr>
        <w:t>调整方案。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bCs w:val="0"/>
          <w:sz w:val="32"/>
          <w:szCs w:val="32"/>
          <w:lang w:val="en-US" w:eastAsia="zh-CN"/>
        </w:rPr>
        <w:t>方案：</w:t>
      </w:r>
      <w:r>
        <w:rPr>
          <w:rFonts w:hint="eastAsia" w:ascii="Times New Roman" w:hAnsi="Times New Roman" w:eastAsia="仿宋_GB2312" w:cs="Times New Roman"/>
          <w:b w:val="0"/>
          <w:bCs/>
          <w:sz w:val="32"/>
          <w:szCs w:val="32"/>
          <w:lang w:val="en-US" w:eastAsia="zh-CN"/>
        </w:rPr>
        <w:t>调整基准运价中的起步价，</w:t>
      </w:r>
      <w:r>
        <w:rPr>
          <w:rFonts w:hint="default" w:ascii="Times New Roman" w:hAnsi="Times New Roman" w:eastAsia="仿宋_GB2312" w:cs="Times New Roman"/>
          <w:b w:val="0"/>
          <w:bCs/>
          <w:sz w:val="32"/>
          <w:szCs w:val="32"/>
          <w:lang w:val="en-US" w:eastAsia="zh-CN"/>
        </w:rPr>
        <w:t>白天（早6：00（含）—晚21：00）起步价6元/2公里调整为7元/2公里；夜间（晚21：00（含）—早6：00）起步价7.5元/2公里调整为8.5元/2公里。</w:t>
      </w:r>
      <w:r>
        <w:rPr>
          <w:rFonts w:hint="eastAsia" w:ascii="Times New Roman" w:hAnsi="Times New Roman" w:eastAsia="仿宋_GB2312" w:cs="Times New Roman"/>
          <w:b w:val="0"/>
          <w:bCs/>
          <w:sz w:val="32"/>
          <w:szCs w:val="32"/>
          <w:lang w:val="en-US" w:eastAsia="zh-CN"/>
        </w:rPr>
        <w:t>其他运价及标准与现行收费标准一致。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br w:type="textWrapping"/>
      </w:r>
      <w:r>
        <w:rPr>
          <w:rFonts w:hint="eastAsia" w:ascii="Times New Roman" w:hAnsi="Times New Roman" w:eastAsia="仿宋_GB2312" w:cs="Times New Roman"/>
          <w:b w:val="0"/>
          <w:bCs/>
          <w:sz w:val="32"/>
          <w:szCs w:val="32"/>
          <w:lang w:val="en-US" w:eastAsia="zh-CN"/>
        </w:rPr>
        <w:t xml:space="preserve">     </w:t>
      </w:r>
    </w:p>
    <w:p>
      <w:pPr>
        <w:pStyle w:val="4"/>
        <w:ind w:left="0" w:leftChars="0" w:firstLine="0" w:firstLineChars="0"/>
        <w:jc w:val="both"/>
        <w:rPr>
          <w:rFonts w:hint="default" w:ascii="Times New Roman" w:hAnsi="Times New Roman" w:cs="Times New Roman"/>
          <w:lang w:val="en-US" w:eastAsia="zh-CN"/>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NDI3YTUyYmVjMzQwZmQwN2UwZTM2YThlNTViMzYifQ=="/>
  </w:docVars>
  <w:rsids>
    <w:rsidRoot w:val="00000000"/>
    <w:rsid w:val="014D4677"/>
    <w:rsid w:val="031C2553"/>
    <w:rsid w:val="0330510D"/>
    <w:rsid w:val="03D2472D"/>
    <w:rsid w:val="04842AA6"/>
    <w:rsid w:val="05377C71"/>
    <w:rsid w:val="09B554AF"/>
    <w:rsid w:val="0BF71DAF"/>
    <w:rsid w:val="0DFA7935"/>
    <w:rsid w:val="0F665050"/>
    <w:rsid w:val="0F7D0290"/>
    <w:rsid w:val="10B14C22"/>
    <w:rsid w:val="10B62239"/>
    <w:rsid w:val="10BF3DE6"/>
    <w:rsid w:val="12B10F0A"/>
    <w:rsid w:val="12B26A30"/>
    <w:rsid w:val="13605646"/>
    <w:rsid w:val="149F2FE4"/>
    <w:rsid w:val="15572180"/>
    <w:rsid w:val="1606561B"/>
    <w:rsid w:val="18291542"/>
    <w:rsid w:val="187622AE"/>
    <w:rsid w:val="18B10430"/>
    <w:rsid w:val="1AA57FBE"/>
    <w:rsid w:val="1BB74FCD"/>
    <w:rsid w:val="1DCA3C9C"/>
    <w:rsid w:val="1DFD6B46"/>
    <w:rsid w:val="1E17083B"/>
    <w:rsid w:val="1EDB10BC"/>
    <w:rsid w:val="1EE241F9"/>
    <w:rsid w:val="1F6E3CDF"/>
    <w:rsid w:val="1FEA15B7"/>
    <w:rsid w:val="23AA1998"/>
    <w:rsid w:val="23DB1901"/>
    <w:rsid w:val="2460453E"/>
    <w:rsid w:val="25370F30"/>
    <w:rsid w:val="25B508B9"/>
    <w:rsid w:val="288602EB"/>
    <w:rsid w:val="297445E7"/>
    <w:rsid w:val="2A1470AB"/>
    <w:rsid w:val="2B0A6FB1"/>
    <w:rsid w:val="2BCC070B"/>
    <w:rsid w:val="2DE8210B"/>
    <w:rsid w:val="2E1D349F"/>
    <w:rsid w:val="2E3F45EA"/>
    <w:rsid w:val="2E5500C4"/>
    <w:rsid w:val="2FDD40DF"/>
    <w:rsid w:val="3001795E"/>
    <w:rsid w:val="30E97ADA"/>
    <w:rsid w:val="31F521F9"/>
    <w:rsid w:val="31FC517A"/>
    <w:rsid w:val="321D2EDC"/>
    <w:rsid w:val="33557238"/>
    <w:rsid w:val="33B91574"/>
    <w:rsid w:val="33D26ADA"/>
    <w:rsid w:val="35DB7EC8"/>
    <w:rsid w:val="36105698"/>
    <w:rsid w:val="373744B3"/>
    <w:rsid w:val="376355AF"/>
    <w:rsid w:val="37FE7099"/>
    <w:rsid w:val="3A09797B"/>
    <w:rsid w:val="3ACD1DA9"/>
    <w:rsid w:val="3B0F387C"/>
    <w:rsid w:val="3B512E4B"/>
    <w:rsid w:val="3B8C756F"/>
    <w:rsid w:val="3BDD0281"/>
    <w:rsid w:val="3C5E2FFD"/>
    <w:rsid w:val="3D145C00"/>
    <w:rsid w:val="3DBD4357"/>
    <w:rsid w:val="3DF605ED"/>
    <w:rsid w:val="3E287A22"/>
    <w:rsid w:val="3EB92D70"/>
    <w:rsid w:val="3F7E37B9"/>
    <w:rsid w:val="3F88629F"/>
    <w:rsid w:val="41B65345"/>
    <w:rsid w:val="44231883"/>
    <w:rsid w:val="44616288"/>
    <w:rsid w:val="486A6E89"/>
    <w:rsid w:val="48F03833"/>
    <w:rsid w:val="49AA39E1"/>
    <w:rsid w:val="4A2A0C83"/>
    <w:rsid w:val="4A527BD5"/>
    <w:rsid w:val="4B1FDEE8"/>
    <w:rsid w:val="4DC66A87"/>
    <w:rsid w:val="4DEEBED4"/>
    <w:rsid w:val="4E10087D"/>
    <w:rsid w:val="4E726A98"/>
    <w:rsid w:val="509B22D6"/>
    <w:rsid w:val="51453FF0"/>
    <w:rsid w:val="52D920BE"/>
    <w:rsid w:val="53780D90"/>
    <w:rsid w:val="57FF54C6"/>
    <w:rsid w:val="588A65EC"/>
    <w:rsid w:val="5A0E3B19"/>
    <w:rsid w:val="5AEB0606"/>
    <w:rsid w:val="5B4854C0"/>
    <w:rsid w:val="5BDA011D"/>
    <w:rsid w:val="5DB00A06"/>
    <w:rsid w:val="5F590AB2"/>
    <w:rsid w:val="60161979"/>
    <w:rsid w:val="60B66CB8"/>
    <w:rsid w:val="611623FE"/>
    <w:rsid w:val="61F46A51"/>
    <w:rsid w:val="620D46B6"/>
    <w:rsid w:val="671464E6"/>
    <w:rsid w:val="672C55DE"/>
    <w:rsid w:val="674F6DC8"/>
    <w:rsid w:val="679F0BBE"/>
    <w:rsid w:val="67DFC0F2"/>
    <w:rsid w:val="681349F0"/>
    <w:rsid w:val="68552D47"/>
    <w:rsid w:val="68F0088D"/>
    <w:rsid w:val="6B5477F9"/>
    <w:rsid w:val="6B5F7BF6"/>
    <w:rsid w:val="6BAC3191"/>
    <w:rsid w:val="6C0548A2"/>
    <w:rsid w:val="6C1950CD"/>
    <w:rsid w:val="6C590984"/>
    <w:rsid w:val="6C74566F"/>
    <w:rsid w:val="6D1A237D"/>
    <w:rsid w:val="6D1D1F90"/>
    <w:rsid w:val="6D7F2A53"/>
    <w:rsid w:val="6D9E6B0A"/>
    <w:rsid w:val="6EFE9BE0"/>
    <w:rsid w:val="70514307"/>
    <w:rsid w:val="714E37F7"/>
    <w:rsid w:val="720535FB"/>
    <w:rsid w:val="7216111B"/>
    <w:rsid w:val="727644F9"/>
    <w:rsid w:val="72FA1537"/>
    <w:rsid w:val="734B65CA"/>
    <w:rsid w:val="74163D3A"/>
    <w:rsid w:val="754328D7"/>
    <w:rsid w:val="779CAB3C"/>
    <w:rsid w:val="77CE48D5"/>
    <w:rsid w:val="77FB025B"/>
    <w:rsid w:val="78563426"/>
    <w:rsid w:val="788259A6"/>
    <w:rsid w:val="797F4227"/>
    <w:rsid w:val="799111CA"/>
    <w:rsid w:val="79AF2377"/>
    <w:rsid w:val="79BD34A2"/>
    <w:rsid w:val="7A636329"/>
    <w:rsid w:val="7AC35F02"/>
    <w:rsid w:val="7B2C1BF9"/>
    <w:rsid w:val="7B3DAA25"/>
    <w:rsid w:val="7BDD5603"/>
    <w:rsid w:val="7CD7C272"/>
    <w:rsid w:val="7CFDD23B"/>
    <w:rsid w:val="7DEC1038"/>
    <w:rsid w:val="7EAB1087"/>
    <w:rsid w:val="7F6B387F"/>
    <w:rsid w:val="7F7F0C03"/>
    <w:rsid w:val="7F905E98"/>
    <w:rsid w:val="7FD970EB"/>
    <w:rsid w:val="7FDD3296"/>
    <w:rsid w:val="7FEB899B"/>
    <w:rsid w:val="7FFDC890"/>
    <w:rsid w:val="BD7C80ED"/>
    <w:rsid w:val="C9E997F9"/>
    <w:rsid w:val="CFC0C608"/>
    <w:rsid w:val="D3DD4F64"/>
    <w:rsid w:val="D74D7F4B"/>
    <w:rsid w:val="DF5F2139"/>
    <w:rsid w:val="DF7D559D"/>
    <w:rsid w:val="DFF76EB6"/>
    <w:rsid w:val="DFFD96F0"/>
    <w:rsid w:val="EEFA25FF"/>
    <w:rsid w:val="EFE320A6"/>
    <w:rsid w:val="EFF5C48E"/>
    <w:rsid w:val="F3EFDEF0"/>
    <w:rsid w:val="F5A2F275"/>
    <w:rsid w:val="F5BA085F"/>
    <w:rsid w:val="F5CB199C"/>
    <w:rsid w:val="F5F9422A"/>
    <w:rsid w:val="F7BE8357"/>
    <w:rsid w:val="F7DFEA3A"/>
    <w:rsid w:val="F9BE7C08"/>
    <w:rsid w:val="FABD57BF"/>
    <w:rsid w:val="FB77D1ED"/>
    <w:rsid w:val="FD9D1988"/>
    <w:rsid w:val="FF3ECEA5"/>
    <w:rsid w:val="FFFBC7C0"/>
    <w:rsid w:val="FFFF5E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Title"/>
    <w:basedOn w:val="1"/>
    <w:next w:val="3"/>
    <w:qFormat/>
    <w:uiPriority w:val="0"/>
    <w:pPr>
      <w:spacing w:before="240" w:beforeLines="0" w:after="60" w:afterLines="0"/>
      <w:ind w:left="640" w:leftChars="200"/>
      <w:outlineLvl w:val="0"/>
    </w:pPr>
    <w:rPr>
      <w:rFonts w:ascii="Arial" w:hAnsi="Arial" w:eastAsia="仿宋_GB2312" w:cs="Times New Roman"/>
      <w:b/>
      <w:sz w:val="32"/>
    </w:rPr>
  </w:style>
  <w:style w:type="paragraph" w:styleId="3">
    <w:name w:val="Body Text Indent"/>
    <w:basedOn w:val="1"/>
    <w:next w:val="4"/>
    <w:qFormat/>
    <w:uiPriority w:val="0"/>
    <w:pPr>
      <w:spacing w:after="120" w:afterLines="0" w:afterAutospacing="0"/>
      <w:ind w:left="420" w:leftChars="200"/>
    </w:pPr>
  </w:style>
  <w:style w:type="paragraph" w:styleId="4">
    <w:name w:val="toc 2"/>
    <w:basedOn w:val="1"/>
    <w:next w:val="1"/>
    <w:qFormat/>
    <w:uiPriority w:val="0"/>
    <w:pPr>
      <w:ind w:left="420"/>
      <w:jc w:val="center"/>
    </w:pPr>
    <w:rPr>
      <w:rFonts w:ascii="黑体" w:eastAsia="黑体"/>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TE_Normal"/>
    <w:basedOn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2432</Words>
  <Characters>2809</Characters>
  <Lines>0</Lines>
  <Paragraphs>0</Paragraphs>
  <TotalTime>95.6666666666667</TotalTime>
  <ScaleCrop>false</ScaleCrop>
  <LinksUpToDate>false</LinksUpToDate>
  <CharactersWithSpaces>2816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2025-04-11T14:58:00Z</dcterms:created>
  <dc:creator>lenovo</dc:creator>
  <cp:lastModifiedBy>演示人</cp:lastModifiedBy>
  <cp:lastPrinted>2026-01-20T16:02:12Z</cp:lastPrinted>
  <dcterms:modified xsi:type="dcterms:W3CDTF">2026-01-20T09:42:17Z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eyJoZGlkIjoiNjZhYjljODY0ZmEwYmY5Zjc1ZmM2YTMzZmExZWM5ODMiLCJ1c2VySWQiOiI0MjQxMDc4NzYifQ==</vt:lpwstr>
  </property>
  <property fmtid="{D5CDD505-2E9C-101B-9397-08002B2CF9AE}" pid="4" name="ICV">
    <vt:lpwstr>1651BDC1DF17044633346F694DC36E07</vt:lpwstr>
  </property>
</Properties>
</file>