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2CDE" w:rsidRDefault="00B92CDE">
      <w:pPr>
        <w:rPr>
          <w:rFonts w:ascii="仿宋_GB2312" w:eastAsia="仿宋_GB2312" w:hint="eastAsia"/>
          <w:sz w:val="32"/>
          <w:szCs w:val="32"/>
          <w:u w:val="single"/>
        </w:rPr>
      </w:pPr>
    </w:p>
    <w:p w:rsidR="00F4751E" w:rsidRDefault="00F4751E">
      <w:pPr>
        <w:rPr>
          <w:rFonts w:ascii="仿宋_GB2312" w:eastAsia="仿宋_GB2312" w:hint="eastAsia"/>
          <w:sz w:val="32"/>
          <w:szCs w:val="32"/>
          <w:u w:val="single"/>
        </w:rPr>
      </w:pPr>
    </w:p>
    <w:p w:rsidR="00F4751E" w:rsidRDefault="00F4751E">
      <w:pPr>
        <w:rPr>
          <w:rFonts w:ascii="仿宋_GB2312" w:eastAsia="仿宋_GB2312" w:hint="eastAsia"/>
          <w:sz w:val="32"/>
          <w:szCs w:val="32"/>
          <w:u w:val="single"/>
        </w:rPr>
      </w:pPr>
    </w:p>
    <w:p w:rsidR="00F4751E" w:rsidRDefault="00F4751E">
      <w:pPr>
        <w:rPr>
          <w:rFonts w:ascii="仿宋_GB2312" w:eastAsia="仿宋_GB2312" w:hint="eastAsia"/>
          <w:sz w:val="32"/>
          <w:szCs w:val="32"/>
          <w:u w:val="single"/>
        </w:rPr>
      </w:pPr>
    </w:p>
    <w:p w:rsidR="00F4751E" w:rsidRDefault="00F4751E">
      <w:pPr>
        <w:rPr>
          <w:rFonts w:ascii="仿宋_GB2312" w:eastAsia="仿宋_GB2312" w:hint="eastAsia"/>
          <w:sz w:val="32"/>
          <w:szCs w:val="32"/>
          <w:u w:val="single"/>
        </w:rPr>
      </w:pPr>
    </w:p>
    <w:p w:rsidR="00F4751E" w:rsidRDefault="00F4751E">
      <w:pPr>
        <w:rPr>
          <w:rFonts w:ascii="仿宋_GB2312" w:eastAsia="仿宋_GB2312" w:hint="eastAsia"/>
          <w:sz w:val="32"/>
          <w:szCs w:val="32"/>
          <w:u w:val="single"/>
        </w:rPr>
      </w:pPr>
    </w:p>
    <w:p w:rsidR="00F4751E" w:rsidRDefault="00F4751E">
      <w:pPr>
        <w:rPr>
          <w:rFonts w:ascii="仿宋_GB2312" w:eastAsia="仿宋_GB2312"/>
          <w:sz w:val="32"/>
          <w:szCs w:val="32"/>
          <w:u w:val="single"/>
        </w:rPr>
      </w:pPr>
    </w:p>
    <w:p w:rsidR="00F4751E" w:rsidRDefault="00F4751E" w:rsidP="00F4751E">
      <w:pPr>
        <w:jc w:val="center"/>
        <w:rPr>
          <w:rFonts w:ascii="仿宋_GB2312" w:eastAsia="仿宋_GB2312" w:hAnsi="宋体" w:hint="eastAsia"/>
          <w:sz w:val="32"/>
          <w:szCs w:val="32"/>
        </w:rPr>
      </w:pPr>
      <w:r>
        <w:rPr>
          <w:rFonts w:ascii="仿宋_GB2312" w:eastAsia="仿宋_GB2312" w:hAnsi="宋体" w:hint="eastAsia"/>
          <w:sz w:val="32"/>
          <w:szCs w:val="32"/>
        </w:rPr>
        <w:t>乌海</w:t>
      </w:r>
      <w:proofErr w:type="gramStart"/>
      <w:r>
        <w:rPr>
          <w:rFonts w:ascii="仿宋_GB2312" w:eastAsia="仿宋_GB2312" w:hAnsi="宋体" w:hint="eastAsia"/>
          <w:sz w:val="32"/>
          <w:szCs w:val="32"/>
        </w:rPr>
        <w:t>发改</w:t>
      </w:r>
      <w:r>
        <w:rPr>
          <w:rFonts w:ascii="仿宋_GB2312" w:eastAsia="仿宋_GB2312" w:hAnsi="宋体" w:hint="eastAsia"/>
          <w:sz w:val="32"/>
          <w:szCs w:val="32"/>
        </w:rPr>
        <w:t>价格</w:t>
      </w:r>
      <w:r>
        <w:rPr>
          <w:rFonts w:ascii="仿宋_GB2312" w:eastAsia="仿宋_GB2312" w:hAnsi="宋体" w:hint="eastAsia"/>
          <w:sz w:val="32"/>
          <w:szCs w:val="32"/>
        </w:rPr>
        <w:t>复</w:t>
      </w:r>
      <w:proofErr w:type="gramEnd"/>
      <w:r>
        <w:rPr>
          <w:rFonts w:ascii="仿宋_GB2312" w:eastAsia="仿宋_GB2312" w:hAnsi="宋体" w:hint="eastAsia"/>
          <w:sz w:val="32"/>
          <w:szCs w:val="32"/>
        </w:rPr>
        <w:t>字[2020]</w:t>
      </w:r>
      <w:r>
        <w:rPr>
          <w:rFonts w:ascii="仿宋_GB2312" w:eastAsia="仿宋_GB2312" w:hAnsi="宋体" w:hint="eastAsia"/>
          <w:sz w:val="32"/>
          <w:szCs w:val="32"/>
        </w:rPr>
        <w:t>14</w:t>
      </w:r>
      <w:r>
        <w:rPr>
          <w:rFonts w:ascii="仿宋_GB2312" w:eastAsia="仿宋_GB2312" w:hAnsi="宋体" w:hint="eastAsia"/>
          <w:sz w:val="32"/>
          <w:szCs w:val="32"/>
        </w:rPr>
        <w:t>号</w:t>
      </w:r>
    </w:p>
    <w:p w:rsidR="00B92CDE" w:rsidRDefault="00DB6C59">
      <w:pPr>
        <w:jc w:val="center"/>
        <w:rPr>
          <w:rFonts w:ascii="仿宋_GB2312" w:eastAsia="仿宋_GB2312"/>
          <w:sz w:val="32"/>
          <w:szCs w:val="32"/>
        </w:rPr>
      </w:pPr>
      <w:r>
        <w:rPr>
          <w:rFonts w:ascii="仿宋_GB2312" w:eastAsia="仿宋_GB2312" w:hint="eastAsia"/>
          <w:sz w:val="32"/>
          <w:szCs w:val="32"/>
        </w:rPr>
        <w:t xml:space="preserve"> </w:t>
      </w:r>
    </w:p>
    <w:p w:rsidR="00B92CDE" w:rsidRPr="00F4751E" w:rsidRDefault="00DB6C59" w:rsidP="00F4751E">
      <w:pPr>
        <w:jc w:val="right"/>
        <w:rPr>
          <w:rFonts w:ascii="仿宋_GB2312" w:eastAsia="仿宋_GB2312" w:hAnsi="宋体"/>
          <w:sz w:val="32"/>
          <w:szCs w:val="32"/>
        </w:rPr>
      </w:pPr>
      <w:r w:rsidRPr="00F4751E">
        <w:rPr>
          <w:rFonts w:ascii="仿宋_GB2312" w:eastAsia="仿宋_GB2312" w:hAnsi="宋体" w:hint="eastAsia"/>
          <w:sz w:val="32"/>
          <w:szCs w:val="32"/>
        </w:rPr>
        <w:t xml:space="preserve">                              【办理结果：B】</w:t>
      </w:r>
    </w:p>
    <w:p w:rsidR="00B92CDE" w:rsidRPr="003E79E6" w:rsidRDefault="00B92CDE">
      <w:pPr>
        <w:jc w:val="center"/>
        <w:rPr>
          <w:rFonts w:ascii="仿宋_GB2312" w:eastAsia="仿宋_GB2312"/>
          <w:sz w:val="44"/>
          <w:szCs w:val="44"/>
        </w:rPr>
      </w:pPr>
    </w:p>
    <w:p w:rsidR="00F4751E" w:rsidRPr="00F4751E" w:rsidRDefault="00DB6C59" w:rsidP="00F4751E">
      <w:pPr>
        <w:spacing w:line="0" w:lineRule="atLeast"/>
        <w:jc w:val="center"/>
        <w:rPr>
          <w:rFonts w:eastAsia="方正小标宋简体" w:hint="eastAsia"/>
          <w:sz w:val="44"/>
          <w:szCs w:val="44"/>
        </w:rPr>
      </w:pPr>
      <w:r w:rsidRPr="00F4751E">
        <w:rPr>
          <w:rFonts w:eastAsia="方正小标宋简体" w:hint="eastAsia"/>
          <w:sz w:val="44"/>
          <w:szCs w:val="44"/>
        </w:rPr>
        <w:t>关于市政协九届</w:t>
      </w:r>
      <w:r w:rsidR="004F54FF" w:rsidRPr="00F4751E">
        <w:rPr>
          <w:rFonts w:eastAsia="方正小标宋简体" w:hint="eastAsia"/>
          <w:sz w:val="44"/>
          <w:szCs w:val="44"/>
        </w:rPr>
        <w:t>三</w:t>
      </w:r>
      <w:r w:rsidRPr="00F4751E">
        <w:rPr>
          <w:rFonts w:eastAsia="方正小标宋简体" w:hint="eastAsia"/>
          <w:sz w:val="44"/>
          <w:szCs w:val="44"/>
        </w:rPr>
        <w:t>次会议</w:t>
      </w:r>
    </w:p>
    <w:p w:rsidR="00B92CDE" w:rsidRPr="00F4751E" w:rsidRDefault="00DB6C59" w:rsidP="00F4751E">
      <w:pPr>
        <w:spacing w:line="0" w:lineRule="atLeast"/>
        <w:jc w:val="center"/>
        <w:rPr>
          <w:rFonts w:eastAsia="方正小标宋简体"/>
          <w:sz w:val="44"/>
          <w:szCs w:val="44"/>
        </w:rPr>
      </w:pPr>
      <w:r w:rsidRPr="00F4751E">
        <w:rPr>
          <w:rFonts w:eastAsia="方正小标宋简体" w:hint="eastAsia"/>
          <w:sz w:val="44"/>
          <w:szCs w:val="44"/>
        </w:rPr>
        <w:t>第</w:t>
      </w:r>
      <w:r w:rsidR="004F54FF" w:rsidRPr="00F4751E">
        <w:rPr>
          <w:rFonts w:eastAsia="方正小标宋简体" w:hint="eastAsia"/>
          <w:sz w:val="44"/>
          <w:szCs w:val="44"/>
        </w:rPr>
        <w:t>047</w:t>
      </w:r>
      <w:r w:rsidRPr="00F4751E">
        <w:rPr>
          <w:rFonts w:eastAsia="方正小标宋简体" w:hint="eastAsia"/>
          <w:sz w:val="44"/>
          <w:szCs w:val="44"/>
        </w:rPr>
        <w:t>号</w:t>
      </w:r>
      <w:r w:rsidR="00F4751E" w:rsidRPr="00F4751E">
        <w:rPr>
          <w:rFonts w:eastAsia="方正小标宋简体" w:hint="eastAsia"/>
          <w:sz w:val="44"/>
          <w:szCs w:val="44"/>
        </w:rPr>
        <w:t>建议（</w:t>
      </w:r>
      <w:r w:rsidRPr="00F4751E">
        <w:rPr>
          <w:rFonts w:eastAsia="方正小标宋简体" w:hint="eastAsia"/>
          <w:sz w:val="44"/>
          <w:szCs w:val="44"/>
        </w:rPr>
        <w:t>提案</w:t>
      </w:r>
      <w:r w:rsidR="00F4751E" w:rsidRPr="00F4751E">
        <w:rPr>
          <w:rFonts w:eastAsia="方正小标宋简体" w:hint="eastAsia"/>
          <w:sz w:val="44"/>
          <w:szCs w:val="44"/>
        </w:rPr>
        <w:t>）</w:t>
      </w:r>
      <w:r w:rsidRPr="00F4751E">
        <w:rPr>
          <w:rFonts w:eastAsia="方正小标宋简体" w:hint="eastAsia"/>
          <w:sz w:val="44"/>
          <w:szCs w:val="44"/>
        </w:rPr>
        <w:t>办理情况的答复</w:t>
      </w:r>
    </w:p>
    <w:p w:rsidR="00F4751E" w:rsidRDefault="00F4751E">
      <w:pPr>
        <w:adjustRightInd w:val="0"/>
        <w:spacing w:line="600" w:lineRule="exact"/>
        <w:rPr>
          <w:rFonts w:eastAsia="仿宋_GB2312" w:hint="eastAsia"/>
          <w:sz w:val="32"/>
          <w:szCs w:val="32"/>
        </w:rPr>
      </w:pPr>
    </w:p>
    <w:p w:rsidR="00B92CDE" w:rsidRPr="00F4751E" w:rsidRDefault="004F54FF">
      <w:pPr>
        <w:adjustRightInd w:val="0"/>
        <w:spacing w:line="600" w:lineRule="exact"/>
        <w:rPr>
          <w:rFonts w:ascii="仿宋_GB2312" w:eastAsia="仿宋_GB2312"/>
          <w:sz w:val="32"/>
          <w:szCs w:val="32"/>
        </w:rPr>
      </w:pPr>
      <w:r w:rsidRPr="00F4751E">
        <w:rPr>
          <w:rFonts w:ascii="仿宋_GB2312" w:eastAsia="仿宋_GB2312" w:hint="eastAsia"/>
          <w:sz w:val="32"/>
          <w:szCs w:val="32"/>
        </w:rPr>
        <w:t>刘国海</w:t>
      </w:r>
      <w:r w:rsidR="00DB6C59" w:rsidRPr="00F4751E">
        <w:rPr>
          <w:rFonts w:ascii="仿宋_GB2312" w:eastAsia="仿宋_GB2312"/>
          <w:sz w:val="32"/>
          <w:szCs w:val="32"/>
        </w:rPr>
        <w:t>代表（委员）</w:t>
      </w:r>
      <w:r w:rsidR="00DB6C59" w:rsidRPr="00F4751E">
        <w:rPr>
          <w:rFonts w:ascii="仿宋_GB2312" w:eastAsia="仿宋_GB2312" w:hint="eastAsia"/>
          <w:sz w:val="32"/>
          <w:szCs w:val="32"/>
        </w:rPr>
        <w:t>：</w:t>
      </w:r>
    </w:p>
    <w:p w:rsidR="00B92CDE" w:rsidRPr="00F4751E" w:rsidRDefault="00DB6C59">
      <w:pPr>
        <w:spacing w:line="600" w:lineRule="exact"/>
        <w:ind w:firstLineChars="200" w:firstLine="640"/>
        <w:rPr>
          <w:rFonts w:ascii="仿宋_GB2312" w:eastAsia="仿宋_GB2312"/>
          <w:sz w:val="32"/>
          <w:szCs w:val="32"/>
        </w:rPr>
      </w:pPr>
      <w:r w:rsidRPr="00F4751E">
        <w:rPr>
          <w:rFonts w:ascii="仿宋_GB2312" w:eastAsia="仿宋_GB2312"/>
          <w:sz w:val="32"/>
          <w:szCs w:val="32"/>
        </w:rPr>
        <w:t>您提出的《关于</w:t>
      </w:r>
      <w:r w:rsidRPr="00F4751E">
        <w:rPr>
          <w:rFonts w:ascii="仿宋_GB2312" w:eastAsia="仿宋_GB2312" w:hint="eastAsia"/>
          <w:sz w:val="32"/>
          <w:szCs w:val="32"/>
        </w:rPr>
        <w:t>取消房屋公摊面积收取供暖费的</w:t>
      </w:r>
      <w:r w:rsidR="004F54FF" w:rsidRPr="00F4751E">
        <w:rPr>
          <w:rFonts w:ascii="仿宋_GB2312" w:eastAsia="仿宋_GB2312" w:hint="eastAsia"/>
          <w:sz w:val="32"/>
          <w:szCs w:val="32"/>
        </w:rPr>
        <w:t>提案</w:t>
      </w:r>
      <w:r w:rsidRPr="00F4751E">
        <w:rPr>
          <w:rFonts w:ascii="仿宋_GB2312" w:eastAsia="仿宋_GB2312"/>
          <w:sz w:val="32"/>
          <w:szCs w:val="32"/>
        </w:rPr>
        <w:t>》已收悉，现将办理情况答复如下：</w:t>
      </w:r>
    </w:p>
    <w:p w:rsidR="00B92CDE" w:rsidRPr="00F4751E" w:rsidRDefault="00C0513C" w:rsidP="00F4751E">
      <w:pPr>
        <w:spacing w:line="600" w:lineRule="exact"/>
        <w:ind w:firstLineChars="200" w:firstLine="640"/>
        <w:rPr>
          <w:rFonts w:ascii="仿宋_GB2312" w:eastAsia="仿宋_GB2312"/>
          <w:sz w:val="32"/>
          <w:szCs w:val="32"/>
        </w:rPr>
      </w:pPr>
      <w:r w:rsidRPr="00F4751E">
        <w:rPr>
          <w:rFonts w:ascii="仿宋_GB2312" w:eastAsia="仿宋_GB2312" w:hint="eastAsia"/>
          <w:sz w:val="32"/>
          <w:szCs w:val="32"/>
        </w:rPr>
        <w:t>我市供热价格由</w:t>
      </w:r>
      <w:proofErr w:type="gramStart"/>
      <w:r w:rsidRPr="00F4751E">
        <w:rPr>
          <w:rFonts w:ascii="仿宋_GB2312" w:eastAsia="仿宋_GB2312" w:hint="eastAsia"/>
          <w:sz w:val="32"/>
          <w:szCs w:val="32"/>
        </w:rPr>
        <w:t>自治区发改委</w:t>
      </w:r>
      <w:proofErr w:type="gramEnd"/>
      <w:r w:rsidRPr="00F4751E">
        <w:rPr>
          <w:rFonts w:ascii="仿宋_GB2312" w:eastAsia="仿宋_GB2312" w:hint="eastAsia"/>
          <w:sz w:val="32"/>
          <w:szCs w:val="32"/>
        </w:rPr>
        <w:t>授权</w:t>
      </w:r>
      <w:r w:rsidR="00DB6C59" w:rsidRPr="00F4751E">
        <w:rPr>
          <w:rFonts w:ascii="仿宋_GB2312" w:eastAsia="仿宋_GB2312" w:hint="eastAsia"/>
          <w:sz w:val="32"/>
          <w:szCs w:val="32"/>
        </w:rPr>
        <w:t>乌海市</w:t>
      </w:r>
      <w:r w:rsidRPr="00F4751E">
        <w:rPr>
          <w:rFonts w:ascii="仿宋_GB2312" w:eastAsia="仿宋_GB2312" w:hint="eastAsia"/>
          <w:sz w:val="32"/>
          <w:szCs w:val="32"/>
        </w:rPr>
        <w:t>政府根据《中华人民共和国价格法》、《内蒙古自治区定价目录》、《内蒙古自治区城镇供热条例》制定，</w:t>
      </w:r>
      <w:r w:rsidR="00DB6C59" w:rsidRPr="00F4751E">
        <w:rPr>
          <w:rFonts w:ascii="仿宋_GB2312" w:eastAsia="仿宋_GB2312" w:hint="eastAsia"/>
          <w:sz w:val="32"/>
          <w:szCs w:val="32"/>
        </w:rPr>
        <w:t>热力公司</w:t>
      </w:r>
      <w:proofErr w:type="gramStart"/>
      <w:r w:rsidR="00BF3F2D" w:rsidRPr="00F4751E">
        <w:rPr>
          <w:rFonts w:ascii="仿宋_GB2312" w:eastAsia="仿宋_GB2312" w:hint="eastAsia"/>
          <w:sz w:val="32"/>
          <w:szCs w:val="32"/>
        </w:rPr>
        <w:t>收取</w:t>
      </w:r>
      <w:r w:rsidR="00DB6C59" w:rsidRPr="00F4751E">
        <w:rPr>
          <w:rFonts w:ascii="仿宋_GB2312" w:eastAsia="仿宋_GB2312" w:hint="eastAsia"/>
          <w:sz w:val="32"/>
          <w:szCs w:val="32"/>
        </w:rPr>
        <w:t>热费及</w:t>
      </w:r>
      <w:proofErr w:type="gramEnd"/>
      <w:r w:rsidR="00DB6C59" w:rsidRPr="00F4751E">
        <w:rPr>
          <w:rFonts w:ascii="仿宋_GB2312" w:eastAsia="仿宋_GB2312" w:hint="eastAsia"/>
          <w:sz w:val="32"/>
          <w:szCs w:val="32"/>
        </w:rPr>
        <w:t>供热服务</w:t>
      </w:r>
      <w:r w:rsidR="00BF3F2D" w:rsidRPr="00F4751E">
        <w:rPr>
          <w:rFonts w:ascii="仿宋_GB2312" w:eastAsia="仿宋_GB2312" w:hint="eastAsia"/>
          <w:sz w:val="32"/>
          <w:szCs w:val="32"/>
        </w:rPr>
        <w:t>时</w:t>
      </w:r>
      <w:r w:rsidR="00DB6C59" w:rsidRPr="00F4751E">
        <w:rPr>
          <w:rFonts w:ascii="仿宋_GB2312" w:eastAsia="仿宋_GB2312" w:hint="eastAsia"/>
          <w:sz w:val="32"/>
          <w:szCs w:val="32"/>
        </w:rPr>
        <w:t>严格按照</w:t>
      </w:r>
      <w:r w:rsidR="00BF3F2D" w:rsidRPr="00F4751E">
        <w:rPr>
          <w:rFonts w:ascii="仿宋_GB2312" w:eastAsia="仿宋_GB2312" w:hint="eastAsia"/>
          <w:sz w:val="32"/>
          <w:szCs w:val="32"/>
        </w:rPr>
        <w:t>《内蒙古自治区城镇供热条例》</w:t>
      </w:r>
      <w:r w:rsidR="00DB6C59" w:rsidRPr="00F4751E">
        <w:rPr>
          <w:rFonts w:ascii="仿宋_GB2312" w:eastAsia="仿宋_GB2312" w:hint="eastAsia"/>
          <w:sz w:val="32"/>
          <w:szCs w:val="32"/>
        </w:rPr>
        <w:t>执行，既有建筑未安装热计量装置的，</w:t>
      </w:r>
      <w:proofErr w:type="gramStart"/>
      <w:r w:rsidR="00DB6C59" w:rsidRPr="00F4751E">
        <w:rPr>
          <w:rFonts w:ascii="仿宋_GB2312" w:eastAsia="仿宋_GB2312" w:hint="eastAsia"/>
          <w:sz w:val="32"/>
          <w:szCs w:val="32"/>
        </w:rPr>
        <w:t>热费应当</w:t>
      </w:r>
      <w:proofErr w:type="gramEnd"/>
      <w:r w:rsidR="00DB6C59" w:rsidRPr="00F4751E">
        <w:rPr>
          <w:rFonts w:ascii="仿宋_GB2312" w:eastAsia="仿宋_GB2312" w:hint="eastAsia"/>
          <w:sz w:val="32"/>
          <w:szCs w:val="32"/>
        </w:rPr>
        <w:t>按照房屋的建筑面积计收。</w:t>
      </w:r>
      <w:r w:rsidR="00BF3F2D" w:rsidRPr="00F4751E">
        <w:rPr>
          <w:rFonts w:ascii="仿宋_GB2312" w:eastAsia="仿宋_GB2312" w:hint="eastAsia"/>
          <w:sz w:val="32"/>
          <w:szCs w:val="32"/>
        </w:rPr>
        <w:lastRenderedPageBreak/>
        <w:t>已安装热计量装置的</w:t>
      </w:r>
      <w:r w:rsidR="00353448" w:rsidRPr="00F4751E">
        <w:rPr>
          <w:rFonts w:ascii="仿宋_GB2312" w:eastAsia="仿宋_GB2312" w:hint="eastAsia"/>
          <w:sz w:val="32"/>
          <w:szCs w:val="32"/>
        </w:rPr>
        <w:t>，</w:t>
      </w:r>
      <w:r w:rsidR="00774221" w:rsidRPr="00F4751E">
        <w:rPr>
          <w:rFonts w:ascii="仿宋_GB2312" w:eastAsia="仿宋_GB2312" w:hint="eastAsia"/>
          <w:sz w:val="32"/>
          <w:szCs w:val="32"/>
        </w:rPr>
        <w:t>根据《</w:t>
      </w:r>
      <w:r w:rsidR="00774221" w:rsidRPr="00F4751E">
        <w:rPr>
          <w:rFonts w:ascii="仿宋_GB2312" w:eastAsia="仿宋_GB2312"/>
          <w:sz w:val="32"/>
          <w:szCs w:val="32"/>
        </w:rPr>
        <w:t>内蒙古自治区发展改革委住房和城乡建设厅关于实施供热计量价格的指导意见</w:t>
      </w:r>
      <w:r w:rsidR="00774221" w:rsidRPr="00F4751E">
        <w:rPr>
          <w:rFonts w:ascii="仿宋_GB2312" w:eastAsia="仿宋_GB2312" w:hint="eastAsia"/>
          <w:sz w:val="32"/>
          <w:szCs w:val="32"/>
        </w:rPr>
        <w:t>》精神，按照两部制热价收取费用。</w:t>
      </w:r>
      <w:r w:rsidR="00DB6C59" w:rsidRPr="00F4751E">
        <w:rPr>
          <w:rFonts w:ascii="仿宋_GB2312" w:eastAsia="仿宋_GB2312" w:hint="eastAsia"/>
          <w:sz w:val="32"/>
          <w:szCs w:val="32"/>
        </w:rPr>
        <w:t>根据《内蒙古自治区发展和改革委员会关于调整乌海市城市集中供热价格的通知》（内</w:t>
      </w:r>
      <w:proofErr w:type="gramStart"/>
      <w:r w:rsidR="00DB6C59" w:rsidRPr="00F4751E">
        <w:rPr>
          <w:rFonts w:ascii="仿宋_GB2312" w:eastAsia="仿宋_GB2312" w:hint="eastAsia"/>
          <w:sz w:val="32"/>
          <w:szCs w:val="32"/>
        </w:rPr>
        <w:t>发改价</w:t>
      </w:r>
      <w:proofErr w:type="gramEnd"/>
      <w:r w:rsidR="00DB6C59" w:rsidRPr="00F4751E">
        <w:rPr>
          <w:rFonts w:ascii="仿宋_GB2312" w:eastAsia="仿宋_GB2312" w:hint="eastAsia"/>
          <w:sz w:val="32"/>
          <w:szCs w:val="32"/>
        </w:rPr>
        <w:t>字〔2013〕2082号）文件明确规定，乌海市热力公司供热价格按建筑面积收取。</w:t>
      </w:r>
    </w:p>
    <w:p w:rsidR="00E07894" w:rsidRPr="00F4751E" w:rsidRDefault="00E07894" w:rsidP="00F4751E">
      <w:pPr>
        <w:spacing w:line="600" w:lineRule="exact"/>
        <w:ind w:firstLineChars="200" w:firstLine="640"/>
        <w:rPr>
          <w:rFonts w:ascii="仿宋_GB2312" w:eastAsia="仿宋_GB2312"/>
          <w:sz w:val="32"/>
          <w:szCs w:val="32"/>
        </w:rPr>
      </w:pPr>
      <w:r w:rsidRPr="00F4751E">
        <w:rPr>
          <w:rFonts w:ascii="仿宋_GB2312" w:eastAsia="仿宋_GB2312" w:hint="eastAsia"/>
          <w:sz w:val="32"/>
          <w:szCs w:val="32"/>
        </w:rPr>
        <w:t>是否按照套内面积收取热费需要国家</w:t>
      </w:r>
      <w:r w:rsidR="006A63A9" w:rsidRPr="00F4751E">
        <w:rPr>
          <w:rFonts w:ascii="仿宋_GB2312" w:eastAsia="仿宋_GB2312" w:hint="eastAsia"/>
          <w:sz w:val="32"/>
          <w:szCs w:val="32"/>
        </w:rPr>
        <w:t>、自治区</w:t>
      </w:r>
      <w:r w:rsidRPr="00F4751E">
        <w:rPr>
          <w:rFonts w:ascii="仿宋_GB2312" w:eastAsia="仿宋_GB2312" w:hint="eastAsia"/>
          <w:sz w:val="32"/>
          <w:szCs w:val="32"/>
        </w:rPr>
        <w:t>发改部门及住建部门从供热价格成本核算和供热法规政策角度进行研究</w:t>
      </w:r>
      <w:r w:rsidR="00043986" w:rsidRPr="00F4751E">
        <w:rPr>
          <w:rFonts w:ascii="仿宋_GB2312" w:eastAsia="仿宋_GB2312" w:hint="eastAsia"/>
          <w:sz w:val="32"/>
          <w:szCs w:val="32"/>
        </w:rPr>
        <w:t>后制定。</w:t>
      </w:r>
    </w:p>
    <w:p w:rsidR="00B92CDE" w:rsidRDefault="00E07894" w:rsidP="00F4751E">
      <w:pPr>
        <w:spacing w:line="600" w:lineRule="exact"/>
        <w:ind w:firstLineChars="200" w:firstLine="640"/>
        <w:rPr>
          <w:rFonts w:ascii="仿宋_GB2312" w:eastAsia="仿宋_GB2312" w:hint="eastAsia"/>
          <w:sz w:val="32"/>
          <w:szCs w:val="32"/>
        </w:rPr>
      </w:pPr>
      <w:r w:rsidRPr="00F4751E">
        <w:rPr>
          <w:rFonts w:ascii="仿宋_GB2312" w:eastAsia="仿宋_GB2312"/>
          <w:sz w:val="32"/>
          <w:szCs w:val="32"/>
        </w:rPr>
        <w:t>感谢您对我们工作的关心和支持,请继续提出宝贵意见!</w:t>
      </w:r>
      <w:bookmarkStart w:id="0" w:name="_GoBack"/>
      <w:bookmarkEnd w:id="0"/>
    </w:p>
    <w:p w:rsidR="00F4751E" w:rsidRPr="00F4751E" w:rsidRDefault="00F4751E" w:rsidP="00F4751E">
      <w:pPr>
        <w:spacing w:line="600" w:lineRule="exact"/>
        <w:ind w:firstLineChars="200" w:firstLine="640"/>
        <w:rPr>
          <w:rFonts w:ascii="仿宋_GB2312" w:eastAsia="仿宋_GB2312"/>
          <w:sz w:val="32"/>
          <w:szCs w:val="32"/>
        </w:rPr>
      </w:pPr>
    </w:p>
    <w:p w:rsidR="00B92CDE" w:rsidRDefault="00DB6C59">
      <w:pPr>
        <w:spacing w:line="500" w:lineRule="exact"/>
        <w:ind w:firstLineChars="200" w:firstLine="640"/>
        <w:rPr>
          <w:rFonts w:ascii="仿宋_GB2312" w:eastAsia="仿宋_GB2312" w:hAnsi="仿宋_GB2312" w:cs="仿宋"/>
          <w:kern w:val="0"/>
          <w:sz w:val="32"/>
          <w:szCs w:val="32"/>
        </w:rPr>
      </w:pPr>
      <w:r>
        <w:rPr>
          <w:rFonts w:ascii="仿宋_GB2312" w:eastAsia="仿宋_GB2312" w:hAnsi="仿宋_GB2312" w:cs="仿宋" w:hint="eastAsia"/>
          <w:kern w:val="0"/>
          <w:sz w:val="32"/>
          <w:szCs w:val="32"/>
        </w:rPr>
        <w:t>分管领导：</w:t>
      </w:r>
      <w:r w:rsidR="004F54FF">
        <w:rPr>
          <w:rFonts w:ascii="仿宋_GB2312" w:eastAsia="仿宋_GB2312" w:hAnsi="仿宋_GB2312" w:cs="仿宋" w:hint="eastAsia"/>
          <w:kern w:val="0"/>
          <w:sz w:val="32"/>
          <w:szCs w:val="32"/>
        </w:rPr>
        <w:t>王蕾</w:t>
      </w:r>
    </w:p>
    <w:p w:rsidR="00B92CDE" w:rsidRDefault="00DB6C59">
      <w:pPr>
        <w:spacing w:line="500" w:lineRule="exact"/>
        <w:ind w:firstLineChars="200" w:firstLine="640"/>
        <w:rPr>
          <w:rFonts w:ascii="仿宋_GB2312" w:eastAsia="仿宋_GB2312" w:hAnsi="仿宋_GB2312" w:cs="仿宋"/>
          <w:kern w:val="0"/>
          <w:sz w:val="32"/>
          <w:szCs w:val="32"/>
        </w:rPr>
      </w:pPr>
      <w:r>
        <w:rPr>
          <w:rFonts w:ascii="仿宋_GB2312" w:eastAsia="仿宋_GB2312" w:hAnsi="仿宋_GB2312" w:cs="仿宋" w:hint="eastAsia"/>
          <w:kern w:val="0"/>
          <w:sz w:val="32"/>
          <w:szCs w:val="32"/>
        </w:rPr>
        <w:t>联 系 人：</w:t>
      </w:r>
      <w:r w:rsidR="004F54FF">
        <w:rPr>
          <w:rFonts w:ascii="仿宋_GB2312" w:eastAsia="仿宋_GB2312" w:hAnsi="仿宋_GB2312" w:cs="仿宋" w:hint="eastAsia"/>
          <w:kern w:val="0"/>
          <w:sz w:val="32"/>
          <w:szCs w:val="32"/>
        </w:rPr>
        <w:t>张志杰</w:t>
      </w:r>
    </w:p>
    <w:p w:rsidR="00B92CDE" w:rsidRDefault="00DB6C59">
      <w:pPr>
        <w:spacing w:line="500" w:lineRule="exact"/>
        <w:ind w:firstLineChars="200" w:firstLine="640"/>
        <w:rPr>
          <w:rFonts w:ascii="仿宋_GB2312" w:eastAsia="仿宋_GB2312" w:hAnsi="仿宋_GB2312" w:cs="仿宋"/>
          <w:kern w:val="0"/>
          <w:sz w:val="32"/>
          <w:szCs w:val="32"/>
        </w:rPr>
      </w:pPr>
      <w:r>
        <w:rPr>
          <w:rFonts w:ascii="仿宋_GB2312" w:eastAsia="仿宋_GB2312" w:hAnsi="仿宋_GB2312" w:cs="仿宋" w:hint="eastAsia"/>
          <w:kern w:val="0"/>
          <w:sz w:val="32"/>
          <w:szCs w:val="32"/>
        </w:rPr>
        <w:t>联系电话：0473-</w:t>
      </w:r>
      <w:r w:rsidR="004F54FF">
        <w:rPr>
          <w:rFonts w:ascii="仿宋_GB2312" w:eastAsia="仿宋_GB2312" w:hAnsi="仿宋_GB2312" w:cs="仿宋" w:hint="eastAsia"/>
          <w:kern w:val="0"/>
          <w:sz w:val="32"/>
          <w:szCs w:val="32"/>
        </w:rPr>
        <w:t>3959053</w:t>
      </w:r>
    </w:p>
    <w:p w:rsidR="00E07894" w:rsidRDefault="00E07894">
      <w:pPr>
        <w:spacing w:line="600" w:lineRule="exact"/>
        <w:rPr>
          <w:rFonts w:ascii="仿宋_GB2312" w:eastAsia="仿宋" w:hAnsi="仿宋_GB2312" w:cs="仿宋"/>
          <w:kern w:val="0"/>
          <w:sz w:val="32"/>
          <w:szCs w:val="32"/>
        </w:rPr>
      </w:pPr>
    </w:p>
    <w:p w:rsidR="00B92CDE" w:rsidRDefault="004F54FF">
      <w:pPr>
        <w:spacing w:line="580" w:lineRule="exact"/>
        <w:ind w:leftChars="304" w:left="4958" w:hangingChars="1350" w:hanging="4320"/>
        <w:rPr>
          <w:rFonts w:ascii="仿宋_GB2312" w:eastAsia="仿宋_GB2312" w:hint="eastAsia"/>
          <w:sz w:val="32"/>
          <w:szCs w:val="32"/>
        </w:rPr>
      </w:pPr>
      <w:r>
        <w:rPr>
          <w:rFonts w:ascii="仿宋_GB2312" w:eastAsia="仿宋_GB2312" w:hint="eastAsia"/>
          <w:sz w:val="32"/>
          <w:szCs w:val="32"/>
        </w:rPr>
        <w:t xml:space="preserve">                       </w:t>
      </w:r>
      <w:r w:rsidR="00DD3735">
        <w:rPr>
          <w:rFonts w:ascii="仿宋_GB2312" w:eastAsia="仿宋_GB2312" w:hint="eastAsia"/>
          <w:sz w:val="32"/>
          <w:szCs w:val="32"/>
        </w:rPr>
        <w:t xml:space="preserve">  </w:t>
      </w:r>
      <w:r>
        <w:rPr>
          <w:rFonts w:ascii="仿宋_GB2312" w:eastAsia="仿宋_GB2312" w:hint="eastAsia"/>
          <w:sz w:val="32"/>
          <w:szCs w:val="32"/>
        </w:rPr>
        <w:t xml:space="preserve">  2020</w:t>
      </w:r>
      <w:r w:rsidR="00DB6C59">
        <w:rPr>
          <w:rFonts w:ascii="仿宋_GB2312" w:eastAsia="仿宋_GB2312" w:hint="eastAsia"/>
          <w:sz w:val="32"/>
          <w:szCs w:val="32"/>
        </w:rPr>
        <w:t>年</w:t>
      </w:r>
      <w:r>
        <w:rPr>
          <w:rFonts w:ascii="仿宋_GB2312" w:eastAsia="仿宋_GB2312" w:hint="eastAsia"/>
          <w:sz w:val="32"/>
          <w:szCs w:val="32"/>
        </w:rPr>
        <w:t>7</w:t>
      </w:r>
      <w:r w:rsidR="00DB6C59">
        <w:rPr>
          <w:rFonts w:ascii="仿宋_GB2312" w:eastAsia="仿宋_GB2312" w:hint="eastAsia"/>
          <w:sz w:val="32"/>
          <w:szCs w:val="32"/>
        </w:rPr>
        <w:t>月</w:t>
      </w:r>
      <w:r>
        <w:rPr>
          <w:rFonts w:ascii="仿宋_GB2312" w:eastAsia="仿宋_GB2312" w:hint="eastAsia"/>
          <w:sz w:val="32"/>
          <w:szCs w:val="32"/>
        </w:rPr>
        <w:t>27</w:t>
      </w:r>
      <w:r w:rsidR="00DB6C59">
        <w:rPr>
          <w:rFonts w:ascii="仿宋_GB2312" w:eastAsia="仿宋_GB2312" w:hint="eastAsia"/>
          <w:sz w:val="32"/>
          <w:szCs w:val="32"/>
        </w:rPr>
        <w:t>日</w:t>
      </w:r>
    </w:p>
    <w:p w:rsidR="00F4751E" w:rsidRDefault="00F4751E">
      <w:pPr>
        <w:spacing w:line="580" w:lineRule="exact"/>
        <w:ind w:leftChars="304" w:left="4958" w:hangingChars="1350" w:hanging="4320"/>
        <w:rPr>
          <w:rFonts w:ascii="仿宋_GB2312" w:eastAsia="仿宋_GB2312" w:hint="eastAsia"/>
          <w:sz w:val="32"/>
          <w:szCs w:val="32"/>
        </w:rPr>
      </w:pPr>
    </w:p>
    <w:p w:rsidR="00F4751E" w:rsidRPr="00480D28" w:rsidRDefault="00F4751E" w:rsidP="00F4751E">
      <w:pPr>
        <w:spacing w:line="520" w:lineRule="exact"/>
        <w:rPr>
          <w:rFonts w:ascii="仿宋_GB2312" w:eastAsia="仿宋_GB2312" w:hint="eastAsia"/>
          <w:sz w:val="32"/>
          <w:szCs w:val="32"/>
        </w:rPr>
      </w:pPr>
      <w:r>
        <w:rPr>
          <w:rFonts w:ascii="仿宋_GB2312" w:eastAsia="仿宋_GB2312" w:hint="eastAsia"/>
          <w:sz w:val="32"/>
          <w:szCs w:val="32"/>
        </w:rPr>
        <w:t>(注:A类</w:t>
      </w:r>
      <w:proofErr w:type="gramStart"/>
      <w:r>
        <w:rPr>
          <w:rFonts w:ascii="仿宋_GB2312" w:eastAsia="仿宋_GB2312" w:hint="eastAsia"/>
          <w:sz w:val="32"/>
          <w:szCs w:val="32"/>
        </w:rPr>
        <w:t>指代表</w:t>
      </w:r>
      <w:proofErr w:type="gramEnd"/>
      <w:r>
        <w:rPr>
          <w:rFonts w:ascii="仿宋_GB2312" w:eastAsia="仿宋_GB2312" w:hint="eastAsia"/>
          <w:sz w:val="32"/>
          <w:szCs w:val="32"/>
        </w:rPr>
        <w:t>所提问题已经解决或基本解决;B类</w:t>
      </w:r>
      <w:proofErr w:type="gramStart"/>
      <w:r>
        <w:rPr>
          <w:rFonts w:ascii="仿宋_GB2312" w:eastAsia="仿宋_GB2312" w:hint="eastAsia"/>
          <w:sz w:val="32"/>
          <w:szCs w:val="32"/>
        </w:rPr>
        <w:t>指代表</w:t>
      </w:r>
      <w:proofErr w:type="gramEnd"/>
      <w:r>
        <w:rPr>
          <w:rFonts w:ascii="仿宋_GB2312" w:eastAsia="仿宋_GB2312" w:hint="eastAsia"/>
          <w:sz w:val="32"/>
          <w:szCs w:val="32"/>
        </w:rPr>
        <w:t>所提问题已列入规划逐步解决;C类</w:t>
      </w:r>
      <w:proofErr w:type="gramStart"/>
      <w:r>
        <w:rPr>
          <w:rFonts w:ascii="仿宋_GB2312" w:eastAsia="仿宋_GB2312" w:hint="eastAsia"/>
          <w:sz w:val="32"/>
          <w:szCs w:val="32"/>
        </w:rPr>
        <w:t>指代表</w:t>
      </w:r>
      <w:proofErr w:type="gramEnd"/>
      <w:r>
        <w:rPr>
          <w:rFonts w:ascii="仿宋_GB2312" w:eastAsia="仿宋_GB2312" w:hint="eastAsia"/>
          <w:sz w:val="32"/>
          <w:szCs w:val="32"/>
        </w:rPr>
        <w:t>所提问题因条件限制暂时无法解决。)</w:t>
      </w:r>
    </w:p>
    <w:p w:rsidR="00F4751E" w:rsidRDefault="00F4751E">
      <w:pPr>
        <w:spacing w:line="580" w:lineRule="exact"/>
        <w:ind w:leftChars="304" w:left="4958" w:hangingChars="1350" w:hanging="4320"/>
        <w:rPr>
          <w:rFonts w:ascii="仿宋_GB2312" w:eastAsia="仿宋_GB2312"/>
          <w:sz w:val="32"/>
          <w:szCs w:val="32"/>
        </w:rPr>
      </w:pPr>
    </w:p>
    <w:sectPr w:rsidR="00F4751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B65" w:rsidRDefault="00AA2B65" w:rsidP="001E0F1C">
      <w:r>
        <w:separator/>
      </w:r>
    </w:p>
  </w:endnote>
  <w:endnote w:type="continuationSeparator" w:id="0">
    <w:p w:rsidR="00AA2B65" w:rsidRDefault="00AA2B65" w:rsidP="001E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B65" w:rsidRDefault="00AA2B65" w:rsidP="001E0F1C">
      <w:r>
        <w:separator/>
      </w:r>
    </w:p>
  </w:footnote>
  <w:footnote w:type="continuationSeparator" w:id="0">
    <w:p w:rsidR="00AA2B65" w:rsidRDefault="00AA2B65" w:rsidP="001E0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3986"/>
    <w:rsid w:val="00090703"/>
    <w:rsid w:val="00172A27"/>
    <w:rsid w:val="0019211C"/>
    <w:rsid w:val="001E0F1C"/>
    <w:rsid w:val="001E5316"/>
    <w:rsid w:val="00215714"/>
    <w:rsid w:val="002B6AEE"/>
    <w:rsid w:val="00310BA2"/>
    <w:rsid w:val="00343273"/>
    <w:rsid w:val="00353448"/>
    <w:rsid w:val="00394952"/>
    <w:rsid w:val="003B4553"/>
    <w:rsid w:val="003B71DD"/>
    <w:rsid w:val="003E79E6"/>
    <w:rsid w:val="00462D97"/>
    <w:rsid w:val="00494F1F"/>
    <w:rsid w:val="004F54FF"/>
    <w:rsid w:val="00506015"/>
    <w:rsid w:val="00560564"/>
    <w:rsid w:val="005C4B6D"/>
    <w:rsid w:val="005C7042"/>
    <w:rsid w:val="00684CD0"/>
    <w:rsid w:val="006A63A9"/>
    <w:rsid w:val="006B178C"/>
    <w:rsid w:val="00774221"/>
    <w:rsid w:val="007F0361"/>
    <w:rsid w:val="00814DF4"/>
    <w:rsid w:val="00820B95"/>
    <w:rsid w:val="008D6413"/>
    <w:rsid w:val="00925C01"/>
    <w:rsid w:val="009B40E5"/>
    <w:rsid w:val="009E4DB6"/>
    <w:rsid w:val="009F5CC6"/>
    <w:rsid w:val="00A2075B"/>
    <w:rsid w:val="00A445DA"/>
    <w:rsid w:val="00A91F4A"/>
    <w:rsid w:val="00AA2B65"/>
    <w:rsid w:val="00B351D0"/>
    <w:rsid w:val="00B513B5"/>
    <w:rsid w:val="00B57B2F"/>
    <w:rsid w:val="00B92CDE"/>
    <w:rsid w:val="00BB689D"/>
    <w:rsid w:val="00BF3F2D"/>
    <w:rsid w:val="00C0513C"/>
    <w:rsid w:val="00C1016D"/>
    <w:rsid w:val="00C41394"/>
    <w:rsid w:val="00CA63AB"/>
    <w:rsid w:val="00CB3D8B"/>
    <w:rsid w:val="00D841B9"/>
    <w:rsid w:val="00DB6C59"/>
    <w:rsid w:val="00DD3735"/>
    <w:rsid w:val="00E07894"/>
    <w:rsid w:val="00E245B6"/>
    <w:rsid w:val="00E63964"/>
    <w:rsid w:val="00E71270"/>
    <w:rsid w:val="00ED26CA"/>
    <w:rsid w:val="00F000C4"/>
    <w:rsid w:val="00F13644"/>
    <w:rsid w:val="00F327A9"/>
    <w:rsid w:val="00F4751E"/>
    <w:rsid w:val="00F72C55"/>
    <w:rsid w:val="01D52379"/>
    <w:rsid w:val="022F086C"/>
    <w:rsid w:val="06FA254C"/>
    <w:rsid w:val="0D874E21"/>
    <w:rsid w:val="0F060336"/>
    <w:rsid w:val="12096486"/>
    <w:rsid w:val="13156883"/>
    <w:rsid w:val="14434DA4"/>
    <w:rsid w:val="14D45262"/>
    <w:rsid w:val="198F5162"/>
    <w:rsid w:val="1D737081"/>
    <w:rsid w:val="241402D6"/>
    <w:rsid w:val="24BE1DD2"/>
    <w:rsid w:val="28642E74"/>
    <w:rsid w:val="29080109"/>
    <w:rsid w:val="2B3702C6"/>
    <w:rsid w:val="2F742616"/>
    <w:rsid w:val="30144D53"/>
    <w:rsid w:val="30DE69B5"/>
    <w:rsid w:val="37CA5BF3"/>
    <w:rsid w:val="37ED539C"/>
    <w:rsid w:val="39E11784"/>
    <w:rsid w:val="3D22252B"/>
    <w:rsid w:val="429B72B5"/>
    <w:rsid w:val="42B91EB6"/>
    <w:rsid w:val="4A8839FE"/>
    <w:rsid w:val="4EE3250C"/>
    <w:rsid w:val="52965866"/>
    <w:rsid w:val="52BF668C"/>
    <w:rsid w:val="552E6CAF"/>
    <w:rsid w:val="55781C84"/>
    <w:rsid w:val="567708CD"/>
    <w:rsid w:val="5E34061A"/>
    <w:rsid w:val="61F806DC"/>
    <w:rsid w:val="629C25A8"/>
    <w:rsid w:val="629D6401"/>
    <w:rsid w:val="6C1733EB"/>
    <w:rsid w:val="6DDD467E"/>
    <w:rsid w:val="6E0D7A9C"/>
    <w:rsid w:val="75AA6F58"/>
    <w:rsid w:val="76BC4EA1"/>
    <w:rsid w:val="784333C1"/>
    <w:rsid w:val="790D0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774221"/>
    <w:pPr>
      <w:keepNext/>
      <w:keepLines/>
      <w:spacing w:before="340" w:after="330" w:line="578" w:lineRule="auto"/>
      <w:outlineLvl w:val="0"/>
    </w:pPr>
    <w:rPr>
      <w:b/>
      <w:bCs/>
      <w:kern w:val="44"/>
      <w:sz w:val="44"/>
      <w:szCs w:val="44"/>
    </w:rPr>
  </w:style>
  <w:style w:type="paragraph" w:styleId="3">
    <w:name w:val="heading 3"/>
    <w:basedOn w:val="a"/>
    <w:next w:val="a"/>
    <w:qFormat/>
    <w:pPr>
      <w:widowControl/>
      <w:spacing w:before="100" w:beforeAutospacing="1" w:after="100" w:afterAutospacing="1" w:line="450" w:lineRule="atLeast"/>
      <w:jc w:val="center"/>
      <w:outlineLvl w:val="2"/>
    </w:pPr>
    <w:rPr>
      <w:rFonts w:ascii="宋体" w:hAnsi="宋体" w:cs="宋体"/>
      <w:b/>
      <w:bCs/>
      <w:color w:val="000000"/>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bCs/>
    </w:rPr>
  </w:style>
  <w:style w:type="character" w:styleId="a8">
    <w:name w:val="Hyperlink"/>
    <w:basedOn w:val="a0"/>
    <w:qFormat/>
    <w:rPr>
      <w:color w:val="0000FF"/>
      <w:u w:val="single"/>
    </w:rPr>
  </w:style>
  <w:style w:type="paragraph" w:customStyle="1" w:styleId="p0">
    <w:name w:val="p0"/>
    <w:basedOn w:val="a"/>
    <w:qFormat/>
    <w:pPr>
      <w:widowControl/>
    </w:pPr>
    <w:rPr>
      <w:kern w:val="0"/>
      <w:szCs w:val="21"/>
    </w:rPr>
  </w:style>
  <w:style w:type="paragraph" w:customStyle="1" w:styleId="Char1">
    <w:name w:val="Char1"/>
    <w:basedOn w:val="a"/>
    <w:qFormat/>
    <w:rPr>
      <w:szCs w:val="20"/>
    </w:rPr>
  </w:style>
  <w:style w:type="paragraph" w:customStyle="1" w:styleId="CharCharCharCharCharCharCharCharCharCharCharChar1CharCharCharChar">
    <w:name w:val="Char Char Char Char Char Char Char Char Char Char Char Char1 Char Char Char Char"/>
    <w:basedOn w:val="a"/>
    <w:qFormat/>
    <w:rPr>
      <w:szCs w:val="20"/>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Arial" w:eastAsia="Times New Roman" w:hAnsi="Arial" w:cs="Verdana"/>
      <w:b/>
      <w:kern w:val="0"/>
      <w:sz w:val="24"/>
      <w:szCs w:val="32"/>
      <w:lang w:eastAsia="en-US"/>
    </w:rPr>
  </w:style>
  <w:style w:type="character" w:customStyle="1" w:styleId="15">
    <w:name w:val="15"/>
    <w:basedOn w:val="a0"/>
    <w:qFormat/>
    <w:rPr>
      <w:rFonts w:ascii="Times New Roman" w:hAnsi="Times New Roman" w:cs="Times New Roman" w:hint="default"/>
      <w:color w:val="0000FF"/>
      <w:u w:val="single"/>
    </w:r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 w:type="character" w:customStyle="1" w:styleId="1Char">
    <w:name w:val="标题 1 Char"/>
    <w:basedOn w:val="a0"/>
    <w:link w:val="1"/>
    <w:rsid w:val="00774221"/>
    <w:rPr>
      <w:b/>
      <w:bCs/>
      <w:kern w:val="44"/>
      <w:sz w:val="44"/>
      <w:szCs w:val="44"/>
    </w:rPr>
  </w:style>
  <w:style w:type="paragraph" w:styleId="a9">
    <w:name w:val="Date"/>
    <w:basedOn w:val="a"/>
    <w:next w:val="a"/>
    <w:link w:val="Char2"/>
    <w:rsid w:val="00F4751E"/>
    <w:pPr>
      <w:ind w:leftChars="2500" w:left="100"/>
    </w:pPr>
  </w:style>
  <w:style w:type="character" w:customStyle="1" w:styleId="Char2">
    <w:name w:val="日期 Char"/>
    <w:basedOn w:val="a0"/>
    <w:link w:val="a9"/>
    <w:rsid w:val="00F4751E"/>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774221"/>
    <w:pPr>
      <w:keepNext/>
      <w:keepLines/>
      <w:spacing w:before="340" w:after="330" w:line="578" w:lineRule="auto"/>
      <w:outlineLvl w:val="0"/>
    </w:pPr>
    <w:rPr>
      <w:b/>
      <w:bCs/>
      <w:kern w:val="44"/>
      <w:sz w:val="44"/>
      <w:szCs w:val="44"/>
    </w:rPr>
  </w:style>
  <w:style w:type="paragraph" w:styleId="3">
    <w:name w:val="heading 3"/>
    <w:basedOn w:val="a"/>
    <w:next w:val="a"/>
    <w:qFormat/>
    <w:pPr>
      <w:widowControl/>
      <w:spacing w:before="100" w:beforeAutospacing="1" w:after="100" w:afterAutospacing="1" w:line="450" w:lineRule="atLeast"/>
      <w:jc w:val="center"/>
      <w:outlineLvl w:val="2"/>
    </w:pPr>
    <w:rPr>
      <w:rFonts w:ascii="宋体" w:hAnsi="宋体" w:cs="宋体"/>
      <w:b/>
      <w:bCs/>
      <w:color w:val="000000"/>
      <w:kern w:val="0"/>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7">
    <w:name w:val="Strong"/>
    <w:basedOn w:val="a0"/>
    <w:uiPriority w:val="22"/>
    <w:qFormat/>
    <w:rPr>
      <w:b/>
      <w:bCs/>
    </w:rPr>
  </w:style>
  <w:style w:type="character" w:styleId="a8">
    <w:name w:val="Hyperlink"/>
    <w:basedOn w:val="a0"/>
    <w:qFormat/>
    <w:rPr>
      <w:color w:val="0000FF"/>
      <w:u w:val="single"/>
    </w:rPr>
  </w:style>
  <w:style w:type="paragraph" w:customStyle="1" w:styleId="p0">
    <w:name w:val="p0"/>
    <w:basedOn w:val="a"/>
    <w:qFormat/>
    <w:pPr>
      <w:widowControl/>
    </w:pPr>
    <w:rPr>
      <w:kern w:val="0"/>
      <w:szCs w:val="21"/>
    </w:rPr>
  </w:style>
  <w:style w:type="paragraph" w:customStyle="1" w:styleId="Char1">
    <w:name w:val="Char1"/>
    <w:basedOn w:val="a"/>
    <w:qFormat/>
    <w:rPr>
      <w:szCs w:val="20"/>
    </w:rPr>
  </w:style>
  <w:style w:type="paragraph" w:customStyle="1" w:styleId="CharCharCharCharCharCharCharCharCharCharCharChar1CharCharCharChar">
    <w:name w:val="Char Char Char Char Char Char Char Char Char Char Char Char1 Char Char Char Char"/>
    <w:basedOn w:val="a"/>
    <w:qFormat/>
    <w:rPr>
      <w:szCs w:val="20"/>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Arial" w:eastAsia="Times New Roman" w:hAnsi="Arial" w:cs="Verdana"/>
      <w:b/>
      <w:kern w:val="0"/>
      <w:sz w:val="24"/>
      <w:szCs w:val="32"/>
      <w:lang w:eastAsia="en-US"/>
    </w:rPr>
  </w:style>
  <w:style w:type="character" w:customStyle="1" w:styleId="15">
    <w:name w:val="15"/>
    <w:basedOn w:val="a0"/>
    <w:qFormat/>
    <w:rPr>
      <w:rFonts w:ascii="Times New Roman" w:hAnsi="Times New Roman" w:cs="Times New Roman" w:hint="default"/>
      <w:color w:val="0000FF"/>
      <w:u w:val="single"/>
    </w:rPr>
  </w:style>
  <w:style w:type="character" w:customStyle="1" w:styleId="Char0">
    <w:name w:val="页眉 Char"/>
    <w:basedOn w:val="a0"/>
    <w:link w:val="a5"/>
    <w:qFormat/>
    <w:rPr>
      <w:kern w:val="2"/>
      <w:sz w:val="18"/>
      <w:szCs w:val="18"/>
    </w:rPr>
  </w:style>
  <w:style w:type="character" w:customStyle="1" w:styleId="Char">
    <w:name w:val="页脚 Char"/>
    <w:basedOn w:val="a0"/>
    <w:link w:val="a4"/>
    <w:qFormat/>
    <w:rPr>
      <w:kern w:val="2"/>
      <w:sz w:val="18"/>
      <w:szCs w:val="18"/>
    </w:rPr>
  </w:style>
  <w:style w:type="character" w:customStyle="1" w:styleId="1Char">
    <w:name w:val="标题 1 Char"/>
    <w:basedOn w:val="a0"/>
    <w:link w:val="1"/>
    <w:rsid w:val="00774221"/>
    <w:rPr>
      <w:b/>
      <w:bCs/>
      <w:kern w:val="44"/>
      <w:sz w:val="44"/>
      <w:szCs w:val="44"/>
    </w:rPr>
  </w:style>
  <w:style w:type="paragraph" w:styleId="a9">
    <w:name w:val="Date"/>
    <w:basedOn w:val="a"/>
    <w:next w:val="a"/>
    <w:link w:val="Char2"/>
    <w:rsid w:val="00F4751E"/>
    <w:pPr>
      <w:ind w:leftChars="2500" w:left="100"/>
    </w:pPr>
  </w:style>
  <w:style w:type="character" w:customStyle="1" w:styleId="Char2">
    <w:name w:val="日期 Char"/>
    <w:basedOn w:val="a0"/>
    <w:link w:val="a9"/>
    <w:rsid w:val="00F475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663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乌海市住房和城乡建设委员会文件</dc:title>
  <dc:creator>Administrator</dc:creator>
  <cp:lastModifiedBy>User</cp:lastModifiedBy>
  <cp:revision>15</cp:revision>
  <cp:lastPrinted>2020-09-17T08:53:00Z</cp:lastPrinted>
  <dcterms:created xsi:type="dcterms:W3CDTF">2015-07-09T01:28:00Z</dcterms:created>
  <dcterms:modified xsi:type="dcterms:W3CDTF">2020-09-17T08:53:00Z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